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FC6" w:rsidRDefault="00CF7FC6"/>
    <w:p w:rsidR="008662EA" w:rsidRDefault="008662EA"/>
    <w:p w:rsidR="008662EA" w:rsidRDefault="00483024" w:rsidP="008662EA">
      <w:pPr>
        <w:jc w:val="center"/>
        <w:rPr>
          <w:rFonts w:ascii="Segoe UI" w:hAnsi="Segoe UI" w:cs="Segoe UI"/>
          <w:b/>
          <w:sz w:val="24"/>
          <w:szCs w:val="24"/>
        </w:rPr>
      </w:pPr>
      <w:r>
        <w:rPr>
          <w:rFonts w:ascii="Segoe UI" w:hAnsi="Segoe UI" w:cs="Segoe UI"/>
          <w:b/>
          <w:noProof/>
          <w:sz w:val="24"/>
          <w:szCs w:val="24"/>
          <w:lang w:eastAsia="pl-PL"/>
        </w:rPr>
        <w:t>SAMPLE MODULAR SKATEPARK</w:t>
      </w:r>
      <w:r w:rsidRPr="008662EA">
        <w:rPr>
          <w:rFonts w:ascii="Segoe UI" w:hAnsi="Segoe UI" w:cs="Segoe UI"/>
          <w:b/>
          <w:sz w:val="24"/>
          <w:szCs w:val="24"/>
        </w:rPr>
        <w:t xml:space="preserve"> </w:t>
      </w:r>
      <w:r>
        <w:rPr>
          <w:rFonts w:ascii="Segoe UI" w:hAnsi="Segoe UI" w:cs="Segoe UI"/>
          <w:b/>
          <w:sz w:val="24"/>
          <w:szCs w:val="24"/>
        </w:rPr>
        <w:t>NO.</w:t>
      </w:r>
      <w:r w:rsidRPr="008662EA">
        <w:rPr>
          <w:rFonts w:ascii="Segoe UI" w:hAnsi="Segoe UI" w:cs="Segoe UI"/>
          <w:b/>
          <w:sz w:val="24"/>
          <w:szCs w:val="24"/>
        </w:rPr>
        <w:t xml:space="preserve"> </w:t>
      </w:r>
      <w:r w:rsidR="003D7EE0">
        <w:rPr>
          <w:rFonts w:ascii="Segoe UI" w:hAnsi="Segoe UI" w:cs="Segoe UI"/>
          <w:b/>
          <w:sz w:val="24"/>
          <w:szCs w:val="24"/>
        </w:rPr>
        <w:t>410115</w:t>
      </w:r>
    </w:p>
    <w:p w:rsidR="008662EA" w:rsidRPr="008662EA" w:rsidRDefault="003D7EE0" w:rsidP="008662EA">
      <w:pPr>
        <w:jc w:val="center"/>
        <w:rPr>
          <w:rFonts w:ascii="Segoe UI" w:hAnsi="Segoe UI" w:cs="Segoe UI"/>
          <w:b/>
          <w:sz w:val="24"/>
          <w:szCs w:val="24"/>
        </w:rPr>
      </w:pPr>
      <w:r>
        <w:rPr>
          <w:noProof/>
          <w:sz w:val="24"/>
          <w:szCs w:val="24"/>
          <w:lang w:eastAsia="pl-PL"/>
        </w:rPr>
        <w:drawing>
          <wp:anchor distT="0" distB="0" distL="114300" distR="114300" simplePos="0" relativeHeight="251658240" behindDoc="1" locked="0" layoutInCell="1" allowOverlap="1" wp14:anchorId="155F1874" wp14:editId="7C39DD7F">
            <wp:simplePos x="0" y="0"/>
            <wp:positionH relativeFrom="column">
              <wp:posOffset>-175895</wp:posOffset>
            </wp:positionH>
            <wp:positionV relativeFrom="paragraph">
              <wp:posOffset>170180</wp:posOffset>
            </wp:positionV>
            <wp:extent cx="6484018" cy="2809875"/>
            <wp:effectExtent l="0" t="0" r="0" b="0"/>
            <wp:wrapNone/>
            <wp:docPr id="1" name="Obraz 1" descr="B:\KARTY PRODUKTOWE\skateparki modułowe\3_Przykładowy skatepark modułowy nr 410115\3_410115_przykładowy_skatepark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KARTY PRODUKTOWE\skateparki modułowe\3_Przykładowy skatepark modułowy nr 410115\3_410115_przykładowy_skatepark_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84018" cy="2809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A2B13" w:rsidRDefault="00BA2B13"/>
    <w:p w:rsidR="00BA2B13" w:rsidRDefault="00BA2B13"/>
    <w:p w:rsidR="00BA2B13" w:rsidRDefault="00BA2B13"/>
    <w:p w:rsidR="00BA2B13" w:rsidRDefault="00BA2B13">
      <w:pPr>
        <w:rPr>
          <w:sz w:val="24"/>
          <w:szCs w:val="24"/>
        </w:rPr>
      </w:pPr>
    </w:p>
    <w:p w:rsidR="008662EA" w:rsidRDefault="008662EA">
      <w:pPr>
        <w:rPr>
          <w:sz w:val="24"/>
          <w:szCs w:val="24"/>
        </w:rPr>
      </w:pPr>
    </w:p>
    <w:p w:rsidR="008662EA" w:rsidRDefault="008662EA">
      <w:pPr>
        <w:rPr>
          <w:sz w:val="24"/>
          <w:szCs w:val="24"/>
        </w:rPr>
      </w:pPr>
    </w:p>
    <w:p w:rsidR="008662EA" w:rsidRDefault="008662EA">
      <w:pPr>
        <w:rPr>
          <w:sz w:val="24"/>
          <w:szCs w:val="24"/>
        </w:rPr>
      </w:pPr>
    </w:p>
    <w:p w:rsidR="008662EA" w:rsidRDefault="008662EA">
      <w:pPr>
        <w:rPr>
          <w:sz w:val="24"/>
          <w:szCs w:val="24"/>
        </w:rPr>
      </w:pPr>
    </w:p>
    <w:p w:rsidR="008662EA" w:rsidRDefault="008662EA" w:rsidP="008662EA">
      <w:pPr>
        <w:spacing w:after="0"/>
        <w:rPr>
          <w:sz w:val="24"/>
          <w:szCs w:val="24"/>
        </w:rPr>
      </w:pPr>
    </w:p>
    <w:p w:rsidR="008662EA" w:rsidRDefault="008662EA" w:rsidP="008662EA">
      <w:pPr>
        <w:spacing w:after="0"/>
        <w:rPr>
          <w:sz w:val="24"/>
          <w:szCs w:val="24"/>
        </w:rPr>
      </w:pPr>
    </w:p>
    <w:tbl>
      <w:tblPr>
        <w:tblpPr w:leftFromText="141" w:rightFromText="141" w:vertAnchor="text" w:horzAnchor="page" w:tblpX="6553" w:tblpY="-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3"/>
        <w:gridCol w:w="3249"/>
        <w:gridCol w:w="864"/>
      </w:tblGrid>
      <w:tr w:rsidR="0024079B" w:rsidTr="00B050D6">
        <w:trPr>
          <w:trHeight w:val="552"/>
        </w:trPr>
        <w:tc>
          <w:tcPr>
            <w:tcW w:w="673" w:type="dxa"/>
            <w:tcBorders>
              <w:top w:val="single" w:sz="4" w:space="0" w:color="auto"/>
              <w:left w:val="single" w:sz="4" w:space="0" w:color="auto"/>
              <w:bottom w:val="single" w:sz="4" w:space="0" w:color="auto"/>
              <w:right w:val="single" w:sz="4" w:space="0" w:color="auto"/>
            </w:tcBorders>
            <w:shd w:val="clear" w:color="auto" w:fill="215868" w:themeFill="accent5" w:themeFillShade="80"/>
            <w:vAlign w:val="center"/>
            <w:hideMark/>
          </w:tcPr>
          <w:p w:rsidR="0024079B" w:rsidRPr="008662EA" w:rsidRDefault="0024079B" w:rsidP="00B050D6">
            <w:pPr>
              <w:pStyle w:val="Nagwek1"/>
              <w:rPr>
                <w:rFonts w:ascii="Segoe UI" w:hAnsi="Segoe UI" w:cs="Segoe UI"/>
                <w:b/>
                <w:color w:val="FFFFFF"/>
                <w:sz w:val="20"/>
              </w:rPr>
            </w:pPr>
            <w:r w:rsidRPr="008662EA">
              <w:rPr>
                <w:rFonts w:ascii="Segoe UI" w:hAnsi="Segoe UI" w:cs="Segoe UI"/>
                <w:b/>
                <w:color w:val="FFFFFF"/>
                <w:sz w:val="20"/>
              </w:rPr>
              <w:t>Lp.</w:t>
            </w:r>
          </w:p>
        </w:tc>
        <w:tc>
          <w:tcPr>
            <w:tcW w:w="3249" w:type="dxa"/>
            <w:tcBorders>
              <w:top w:val="single" w:sz="4" w:space="0" w:color="auto"/>
              <w:left w:val="single" w:sz="4" w:space="0" w:color="auto"/>
              <w:bottom w:val="single" w:sz="4" w:space="0" w:color="auto"/>
              <w:right w:val="single" w:sz="4" w:space="0" w:color="auto"/>
            </w:tcBorders>
            <w:shd w:val="clear" w:color="auto" w:fill="215868" w:themeFill="accent5" w:themeFillShade="80"/>
            <w:vAlign w:val="center"/>
            <w:hideMark/>
          </w:tcPr>
          <w:p w:rsidR="0024079B" w:rsidRPr="008662EA" w:rsidRDefault="0024079B" w:rsidP="00B050D6">
            <w:pPr>
              <w:pStyle w:val="Nagwek1"/>
              <w:rPr>
                <w:rFonts w:ascii="Segoe UI" w:hAnsi="Segoe UI" w:cs="Segoe UI"/>
                <w:b/>
                <w:color w:val="FFFFFF"/>
                <w:sz w:val="20"/>
              </w:rPr>
            </w:pPr>
            <w:r w:rsidRPr="008662EA">
              <w:rPr>
                <w:rFonts w:ascii="Segoe UI" w:hAnsi="Segoe UI" w:cs="Segoe UI"/>
                <w:b/>
                <w:color w:val="FFFFFF"/>
                <w:sz w:val="20"/>
              </w:rPr>
              <w:t>Przedmiot dostawy – elementy</w:t>
            </w:r>
          </w:p>
        </w:tc>
        <w:tc>
          <w:tcPr>
            <w:tcW w:w="864" w:type="dxa"/>
            <w:tcBorders>
              <w:top w:val="single" w:sz="4" w:space="0" w:color="auto"/>
              <w:left w:val="single" w:sz="4" w:space="0" w:color="auto"/>
              <w:bottom w:val="single" w:sz="4" w:space="0" w:color="auto"/>
              <w:right w:val="single" w:sz="4" w:space="0" w:color="auto"/>
            </w:tcBorders>
            <w:shd w:val="clear" w:color="auto" w:fill="215868" w:themeFill="accent5" w:themeFillShade="80"/>
            <w:vAlign w:val="center"/>
            <w:hideMark/>
          </w:tcPr>
          <w:p w:rsidR="0024079B" w:rsidRPr="008662EA" w:rsidRDefault="0024079B" w:rsidP="00B050D6">
            <w:pPr>
              <w:pStyle w:val="Nagwek1"/>
              <w:rPr>
                <w:rFonts w:ascii="Segoe UI" w:hAnsi="Segoe UI" w:cs="Segoe UI"/>
                <w:b/>
                <w:color w:val="FFFFFF"/>
                <w:sz w:val="20"/>
              </w:rPr>
            </w:pPr>
            <w:r w:rsidRPr="008662EA">
              <w:rPr>
                <w:rFonts w:ascii="Segoe UI" w:hAnsi="Segoe UI" w:cs="Segoe UI"/>
                <w:b/>
                <w:color w:val="FFFFFF"/>
                <w:sz w:val="20"/>
              </w:rPr>
              <w:t>Ilość</w:t>
            </w:r>
          </w:p>
        </w:tc>
      </w:tr>
      <w:tr w:rsidR="0024079B" w:rsidTr="00B050D6">
        <w:trPr>
          <w:trHeight w:val="398"/>
        </w:trPr>
        <w:tc>
          <w:tcPr>
            <w:tcW w:w="6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079B" w:rsidRPr="008662EA" w:rsidRDefault="0024079B" w:rsidP="00B050D6">
            <w:pPr>
              <w:spacing w:after="0"/>
              <w:jc w:val="center"/>
              <w:rPr>
                <w:rFonts w:ascii="Segoe UI" w:hAnsi="Segoe UI" w:cs="Segoe UI"/>
                <w:sz w:val="20"/>
                <w:szCs w:val="20"/>
              </w:rPr>
            </w:pPr>
            <w:r w:rsidRPr="008662EA">
              <w:rPr>
                <w:rFonts w:ascii="Segoe UI" w:hAnsi="Segoe UI" w:cs="Segoe UI"/>
                <w:sz w:val="20"/>
                <w:szCs w:val="20"/>
              </w:rPr>
              <w:t>1</w:t>
            </w:r>
          </w:p>
        </w:tc>
        <w:tc>
          <w:tcPr>
            <w:tcW w:w="32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079B" w:rsidRPr="008662EA" w:rsidRDefault="003D7EE0" w:rsidP="00B050D6">
            <w:pPr>
              <w:spacing w:after="0"/>
              <w:jc w:val="center"/>
              <w:rPr>
                <w:rFonts w:ascii="Segoe UI" w:hAnsi="Segoe UI" w:cs="Segoe UI"/>
                <w:sz w:val="20"/>
                <w:szCs w:val="20"/>
              </w:rPr>
            </w:pPr>
            <w:r>
              <w:rPr>
                <w:rFonts w:ascii="Segoe UI" w:hAnsi="Segoe UI" w:cs="Segoe UI"/>
                <w:sz w:val="20"/>
                <w:szCs w:val="20"/>
              </w:rPr>
              <w:t>Bank ramp</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079B" w:rsidRPr="008662EA" w:rsidRDefault="0024079B" w:rsidP="00B050D6">
            <w:pPr>
              <w:spacing w:after="0"/>
              <w:jc w:val="center"/>
              <w:rPr>
                <w:rFonts w:ascii="Segoe UI" w:hAnsi="Segoe UI" w:cs="Segoe UI"/>
                <w:sz w:val="20"/>
                <w:szCs w:val="20"/>
              </w:rPr>
            </w:pPr>
            <w:r w:rsidRPr="008662EA">
              <w:rPr>
                <w:rFonts w:ascii="Segoe UI" w:hAnsi="Segoe UI" w:cs="Segoe UI"/>
                <w:sz w:val="20"/>
                <w:szCs w:val="20"/>
              </w:rPr>
              <w:t>1</w:t>
            </w:r>
          </w:p>
        </w:tc>
      </w:tr>
      <w:tr w:rsidR="0024079B" w:rsidTr="00B050D6">
        <w:trPr>
          <w:trHeight w:val="398"/>
        </w:trPr>
        <w:tc>
          <w:tcPr>
            <w:tcW w:w="6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079B" w:rsidRPr="008662EA" w:rsidRDefault="0024079B" w:rsidP="00B050D6">
            <w:pPr>
              <w:spacing w:after="0"/>
              <w:jc w:val="center"/>
              <w:rPr>
                <w:rFonts w:ascii="Segoe UI" w:hAnsi="Segoe UI" w:cs="Segoe UI"/>
                <w:sz w:val="20"/>
                <w:szCs w:val="20"/>
              </w:rPr>
            </w:pPr>
            <w:r w:rsidRPr="008662EA">
              <w:rPr>
                <w:rFonts w:ascii="Segoe UI" w:hAnsi="Segoe UI" w:cs="Segoe UI"/>
                <w:sz w:val="20"/>
                <w:szCs w:val="20"/>
              </w:rPr>
              <w:t>2</w:t>
            </w:r>
          </w:p>
        </w:tc>
        <w:tc>
          <w:tcPr>
            <w:tcW w:w="32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079B" w:rsidRPr="008662EA" w:rsidRDefault="00483024" w:rsidP="00B050D6">
            <w:pPr>
              <w:spacing w:after="0"/>
              <w:jc w:val="center"/>
              <w:rPr>
                <w:rFonts w:ascii="Segoe UI" w:hAnsi="Segoe UI" w:cs="Segoe UI"/>
                <w:sz w:val="20"/>
                <w:szCs w:val="20"/>
              </w:rPr>
            </w:pPr>
            <w:proofErr w:type="spellStart"/>
            <w:r>
              <w:rPr>
                <w:rFonts w:ascii="Segoe UI" w:hAnsi="Segoe UI" w:cs="Segoe UI"/>
                <w:sz w:val="20"/>
                <w:szCs w:val="20"/>
              </w:rPr>
              <w:t>Grindbench</w:t>
            </w:r>
            <w:proofErr w:type="spellEnd"/>
            <w:r w:rsidR="00807C15">
              <w:rPr>
                <w:rFonts w:ascii="Segoe UI" w:hAnsi="Segoe UI" w:cs="Segoe UI"/>
                <w:sz w:val="20"/>
                <w:szCs w:val="20"/>
              </w:rPr>
              <w:t xml:space="preserve"> 1 </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079B" w:rsidRPr="008662EA" w:rsidRDefault="0024079B" w:rsidP="00B050D6">
            <w:pPr>
              <w:spacing w:after="0"/>
              <w:jc w:val="center"/>
              <w:rPr>
                <w:rFonts w:ascii="Segoe UI" w:hAnsi="Segoe UI" w:cs="Segoe UI"/>
                <w:sz w:val="20"/>
                <w:szCs w:val="20"/>
              </w:rPr>
            </w:pPr>
            <w:r w:rsidRPr="008662EA">
              <w:rPr>
                <w:rFonts w:ascii="Segoe UI" w:hAnsi="Segoe UI" w:cs="Segoe UI"/>
                <w:sz w:val="20"/>
                <w:szCs w:val="20"/>
              </w:rPr>
              <w:t>1</w:t>
            </w:r>
          </w:p>
        </w:tc>
      </w:tr>
      <w:tr w:rsidR="0024079B" w:rsidTr="00B050D6">
        <w:trPr>
          <w:trHeight w:val="398"/>
        </w:trPr>
        <w:tc>
          <w:tcPr>
            <w:tcW w:w="6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079B" w:rsidRPr="008662EA" w:rsidRDefault="0024079B" w:rsidP="00B050D6">
            <w:pPr>
              <w:spacing w:after="0"/>
              <w:jc w:val="center"/>
              <w:rPr>
                <w:rFonts w:ascii="Segoe UI" w:hAnsi="Segoe UI" w:cs="Segoe UI"/>
                <w:sz w:val="20"/>
                <w:szCs w:val="20"/>
              </w:rPr>
            </w:pPr>
            <w:r w:rsidRPr="008662EA">
              <w:rPr>
                <w:rFonts w:ascii="Segoe UI" w:hAnsi="Segoe UI" w:cs="Segoe UI"/>
                <w:sz w:val="20"/>
                <w:szCs w:val="20"/>
              </w:rPr>
              <w:t>3</w:t>
            </w:r>
          </w:p>
        </w:tc>
        <w:tc>
          <w:tcPr>
            <w:tcW w:w="32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079B" w:rsidRPr="008662EA" w:rsidRDefault="003D7EE0" w:rsidP="00B050D6">
            <w:pPr>
              <w:spacing w:after="0"/>
              <w:jc w:val="center"/>
              <w:rPr>
                <w:rFonts w:ascii="Segoe UI" w:hAnsi="Segoe UI" w:cs="Segoe UI"/>
                <w:sz w:val="20"/>
                <w:szCs w:val="20"/>
              </w:rPr>
            </w:pPr>
            <w:proofErr w:type="spellStart"/>
            <w:r>
              <w:rPr>
                <w:rFonts w:ascii="Segoe UI" w:hAnsi="Segoe UI" w:cs="Segoe UI"/>
                <w:sz w:val="20"/>
                <w:szCs w:val="20"/>
              </w:rPr>
              <w:t>Grindbox</w:t>
            </w:r>
            <w:proofErr w:type="spellEnd"/>
            <w:r>
              <w:rPr>
                <w:rFonts w:ascii="Segoe UI" w:hAnsi="Segoe UI" w:cs="Segoe UI"/>
                <w:sz w:val="20"/>
                <w:szCs w:val="20"/>
              </w:rPr>
              <w:t xml:space="preserve"> 7</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079B" w:rsidRPr="008662EA" w:rsidRDefault="0024079B" w:rsidP="00B050D6">
            <w:pPr>
              <w:spacing w:after="0"/>
              <w:jc w:val="center"/>
              <w:rPr>
                <w:rFonts w:ascii="Segoe UI" w:hAnsi="Segoe UI" w:cs="Segoe UI"/>
                <w:sz w:val="20"/>
                <w:szCs w:val="20"/>
              </w:rPr>
            </w:pPr>
            <w:r w:rsidRPr="008662EA">
              <w:rPr>
                <w:rFonts w:ascii="Segoe UI" w:hAnsi="Segoe UI" w:cs="Segoe UI"/>
                <w:sz w:val="20"/>
                <w:szCs w:val="20"/>
              </w:rPr>
              <w:t>1</w:t>
            </w:r>
          </w:p>
        </w:tc>
      </w:tr>
      <w:tr w:rsidR="003D7EE0" w:rsidTr="00B050D6">
        <w:trPr>
          <w:trHeight w:val="398"/>
        </w:trPr>
        <w:tc>
          <w:tcPr>
            <w:tcW w:w="673" w:type="dxa"/>
            <w:tcBorders>
              <w:top w:val="single" w:sz="4" w:space="0" w:color="auto"/>
              <w:left w:val="single" w:sz="4" w:space="0" w:color="auto"/>
              <w:bottom w:val="single" w:sz="4" w:space="0" w:color="auto"/>
              <w:right w:val="single" w:sz="4" w:space="0" w:color="auto"/>
            </w:tcBorders>
            <w:shd w:val="clear" w:color="auto" w:fill="auto"/>
            <w:vAlign w:val="center"/>
          </w:tcPr>
          <w:p w:rsidR="003D7EE0" w:rsidRPr="008662EA" w:rsidRDefault="003D7EE0" w:rsidP="003D7EE0">
            <w:pPr>
              <w:spacing w:after="0"/>
              <w:jc w:val="center"/>
              <w:rPr>
                <w:rFonts w:ascii="Segoe UI" w:hAnsi="Segoe UI" w:cs="Segoe UI"/>
                <w:sz w:val="20"/>
                <w:szCs w:val="20"/>
              </w:rPr>
            </w:pPr>
            <w:r w:rsidRPr="008662EA">
              <w:rPr>
                <w:rFonts w:ascii="Segoe UI" w:hAnsi="Segoe UI" w:cs="Segoe UI"/>
                <w:sz w:val="20"/>
                <w:szCs w:val="20"/>
              </w:rPr>
              <w:t>4</w:t>
            </w:r>
          </w:p>
        </w:tc>
        <w:tc>
          <w:tcPr>
            <w:tcW w:w="3249" w:type="dxa"/>
            <w:tcBorders>
              <w:top w:val="single" w:sz="4" w:space="0" w:color="auto"/>
              <w:left w:val="single" w:sz="4" w:space="0" w:color="auto"/>
              <w:bottom w:val="single" w:sz="4" w:space="0" w:color="auto"/>
              <w:right w:val="single" w:sz="4" w:space="0" w:color="auto"/>
            </w:tcBorders>
            <w:shd w:val="clear" w:color="auto" w:fill="auto"/>
            <w:vAlign w:val="center"/>
          </w:tcPr>
          <w:p w:rsidR="003D7EE0" w:rsidRPr="008662EA" w:rsidRDefault="00483024" w:rsidP="003D7EE0">
            <w:pPr>
              <w:spacing w:after="0"/>
              <w:jc w:val="center"/>
              <w:rPr>
                <w:rFonts w:ascii="Segoe UI" w:hAnsi="Segoe UI" w:cs="Segoe UI"/>
                <w:sz w:val="20"/>
                <w:szCs w:val="20"/>
              </w:rPr>
            </w:pPr>
            <w:proofErr w:type="spellStart"/>
            <w:r>
              <w:rPr>
                <w:rFonts w:ascii="Segoe UI" w:hAnsi="Segoe UI" w:cs="Segoe UI"/>
                <w:sz w:val="20"/>
                <w:szCs w:val="20"/>
              </w:rPr>
              <w:t>Grindrail</w:t>
            </w:r>
            <w:proofErr w:type="spellEnd"/>
            <w:r w:rsidR="00807C15">
              <w:rPr>
                <w:rFonts w:ascii="Segoe UI" w:hAnsi="Segoe UI" w:cs="Segoe UI"/>
                <w:sz w:val="20"/>
                <w:szCs w:val="20"/>
              </w:rPr>
              <w:t xml:space="preserve"> </w:t>
            </w:r>
            <w:r w:rsidR="003D7EE0">
              <w:rPr>
                <w:rFonts w:ascii="Segoe UI" w:hAnsi="Segoe UI" w:cs="Segoe UI"/>
                <w:sz w:val="20"/>
                <w:szCs w:val="20"/>
              </w:rPr>
              <w:t>profil []</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3D7EE0" w:rsidRPr="008662EA" w:rsidRDefault="003D7EE0" w:rsidP="003D7EE0">
            <w:pPr>
              <w:spacing w:after="0"/>
              <w:jc w:val="center"/>
              <w:rPr>
                <w:rFonts w:ascii="Segoe UI" w:hAnsi="Segoe UI" w:cs="Segoe UI"/>
                <w:sz w:val="20"/>
                <w:szCs w:val="20"/>
              </w:rPr>
            </w:pPr>
            <w:r w:rsidRPr="008662EA">
              <w:rPr>
                <w:rFonts w:ascii="Segoe UI" w:hAnsi="Segoe UI" w:cs="Segoe UI"/>
                <w:sz w:val="20"/>
                <w:szCs w:val="20"/>
              </w:rPr>
              <w:t>1</w:t>
            </w:r>
          </w:p>
        </w:tc>
      </w:tr>
      <w:tr w:rsidR="003D7EE0" w:rsidTr="003D7EE0">
        <w:trPr>
          <w:trHeight w:val="398"/>
        </w:trPr>
        <w:tc>
          <w:tcPr>
            <w:tcW w:w="673" w:type="dxa"/>
            <w:tcBorders>
              <w:top w:val="single" w:sz="4" w:space="0" w:color="auto"/>
              <w:left w:val="single" w:sz="4" w:space="0" w:color="auto"/>
              <w:bottom w:val="single" w:sz="4" w:space="0" w:color="auto"/>
              <w:right w:val="single" w:sz="4" w:space="0" w:color="auto"/>
            </w:tcBorders>
            <w:shd w:val="clear" w:color="auto" w:fill="auto"/>
            <w:vAlign w:val="center"/>
          </w:tcPr>
          <w:p w:rsidR="003D7EE0" w:rsidRPr="008662EA" w:rsidRDefault="003D7EE0" w:rsidP="003D7EE0">
            <w:pPr>
              <w:spacing w:after="0"/>
              <w:jc w:val="center"/>
              <w:rPr>
                <w:rFonts w:ascii="Segoe UI" w:hAnsi="Segoe UI" w:cs="Segoe UI"/>
                <w:sz w:val="20"/>
                <w:szCs w:val="20"/>
              </w:rPr>
            </w:pPr>
            <w:r>
              <w:rPr>
                <w:rFonts w:ascii="Segoe UI" w:hAnsi="Segoe UI" w:cs="Segoe UI"/>
                <w:sz w:val="20"/>
                <w:szCs w:val="20"/>
              </w:rPr>
              <w:t>5</w:t>
            </w:r>
          </w:p>
        </w:tc>
        <w:tc>
          <w:tcPr>
            <w:tcW w:w="3249" w:type="dxa"/>
            <w:tcBorders>
              <w:top w:val="single" w:sz="4" w:space="0" w:color="auto"/>
              <w:left w:val="single" w:sz="4" w:space="0" w:color="auto"/>
              <w:bottom w:val="single" w:sz="4" w:space="0" w:color="auto"/>
              <w:right w:val="single" w:sz="4" w:space="0" w:color="auto"/>
            </w:tcBorders>
            <w:shd w:val="clear" w:color="auto" w:fill="auto"/>
            <w:vAlign w:val="center"/>
          </w:tcPr>
          <w:p w:rsidR="003D7EE0" w:rsidRPr="008662EA" w:rsidRDefault="003D7EE0" w:rsidP="003D7EE0">
            <w:pPr>
              <w:spacing w:after="0"/>
              <w:jc w:val="center"/>
              <w:rPr>
                <w:rFonts w:ascii="Segoe UI" w:hAnsi="Segoe UI" w:cs="Segoe UI"/>
                <w:sz w:val="20"/>
                <w:szCs w:val="20"/>
              </w:rPr>
            </w:pPr>
            <w:proofErr w:type="spellStart"/>
            <w:r>
              <w:rPr>
                <w:rFonts w:ascii="Segoe UI" w:hAnsi="Segoe UI" w:cs="Segoe UI"/>
                <w:sz w:val="20"/>
                <w:szCs w:val="20"/>
              </w:rPr>
              <w:t>Quarter</w:t>
            </w:r>
            <w:proofErr w:type="spellEnd"/>
            <w:r>
              <w:rPr>
                <w:rFonts w:ascii="Segoe UI" w:hAnsi="Segoe UI" w:cs="Segoe UI"/>
                <w:sz w:val="20"/>
                <w:szCs w:val="20"/>
              </w:rPr>
              <w:t xml:space="preserve"> </w:t>
            </w:r>
            <w:proofErr w:type="spellStart"/>
            <w:r>
              <w:rPr>
                <w:rFonts w:ascii="Segoe UI" w:hAnsi="Segoe UI" w:cs="Segoe UI"/>
                <w:sz w:val="20"/>
                <w:szCs w:val="20"/>
              </w:rPr>
              <w:t>pipe</w:t>
            </w:r>
            <w:proofErr w:type="spellEnd"/>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3D7EE0" w:rsidRPr="008662EA" w:rsidRDefault="003D7EE0" w:rsidP="003D7EE0">
            <w:pPr>
              <w:spacing w:after="0"/>
              <w:jc w:val="center"/>
              <w:rPr>
                <w:rFonts w:ascii="Segoe UI" w:hAnsi="Segoe UI" w:cs="Segoe UI"/>
                <w:sz w:val="20"/>
                <w:szCs w:val="20"/>
              </w:rPr>
            </w:pPr>
            <w:r>
              <w:rPr>
                <w:rFonts w:ascii="Segoe UI" w:hAnsi="Segoe UI" w:cs="Segoe UI"/>
                <w:sz w:val="20"/>
                <w:szCs w:val="20"/>
              </w:rPr>
              <w:t>1</w:t>
            </w:r>
          </w:p>
        </w:tc>
      </w:tr>
    </w:tbl>
    <w:p w:rsidR="0024079B" w:rsidRDefault="00483024" w:rsidP="0024079B">
      <w:pPr>
        <w:spacing w:after="0"/>
        <w:ind w:left="-851"/>
        <w:rPr>
          <w:rFonts w:ascii="Segoe UI" w:hAnsi="Segoe UI" w:cs="Segoe UI"/>
          <w:b/>
          <w:sz w:val="20"/>
          <w:szCs w:val="20"/>
        </w:rPr>
      </w:pPr>
      <w:proofErr w:type="spellStart"/>
      <w:r>
        <w:rPr>
          <w:rFonts w:ascii="Segoe UI" w:hAnsi="Segoe UI" w:cs="Segoe UI"/>
          <w:sz w:val="20"/>
          <w:szCs w:val="20"/>
        </w:rPr>
        <w:t>Area</w:t>
      </w:r>
      <w:proofErr w:type="spellEnd"/>
      <w:r w:rsidRPr="008662EA">
        <w:rPr>
          <w:rFonts w:ascii="Segoe UI" w:hAnsi="Segoe UI" w:cs="Segoe UI"/>
          <w:sz w:val="20"/>
          <w:szCs w:val="20"/>
        </w:rPr>
        <w:t>:</w:t>
      </w:r>
      <w:r w:rsidRPr="008662EA">
        <w:rPr>
          <w:rFonts w:ascii="Segoe UI" w:hAnsi="Segoe UI" w:cs="Segoe UI"/>
          <w:b/>
          <w:sz w:val="20"/>
          <w:szCs w:val="20"/>
        </w:rPr>
        <w:t xml:space="preserve"> </w:t>
      </w:r>
      <w:r w:rsidR="003D7EE0">
        <w:rPr>
          <w:rFonts w:ascii="Segoe UI" w:hAnsi="Segoe UI" w:cs="Segoe UI"/>
          <w:b/>
          <w:sz w:val="20"/>
          <w:szCs w:val="20"/>
        </w:rPr>
        <w:t>230</w:t>
      </w:r>
      <w:r w:rsidR="008662EA" w:rsidRPr="008662EA">
        <w:rPr>
          <w:rFonts w:ascii="Segoe UI" w:hAnsi="Segoe UI" w:cs="Segoe UI"/>
          <w:b/>
          <w:sz w:val="20"/>
          <w:szCs w:val="20"/>
        </w:rPr>
        <w:t xml:space="preserve"> m</w:t>
      </w:r>
      <w:r w:rsidR="008662EA" w:rsidRPr="008662EA">
        <w:rPr>
          <w:rFonts w:ascii="Segoe UI" w:hAnsi="Segoe UI" w:cs="Segoe UI"/>
          <w:b/>
          <w:sz w:val="20"/>
          <w:szCs w:val="20"/>
          <w:vertAlign w:val="superscript"/>
        </w:rPr>
        <w:t xml:space="preserve">2 </w:t>
      </w:r>
      <w:r w:rsidR="008662EA" w:rsidRPr="008662EA">
        <w:rPr>
          <w:rFonts w:ascii="Segoe UI" w:hAnsi="Segoe UI" w:cs="Segoe UI"/>
          <w:b/>
          <w:sz w:val="20"/>
          <w:szCs w:val="20"/>
        </w:rPr>
        <w:t xml:space="preserve">        </w:t>
      </w:r>
    </w:p>
    <w:p w:rsidR="0024079B" w:rsidRDefault="0024079B" w:rsidP="00B050D6">
      <w:pPr>
        <w:spacing w:after="0"/>
        <w:rPr>
          <w:rFonts w:ascii="Segoe UI" w:hAnsi="Segoe UI" w:cs="Segoe UI"/>
          <w:b/>
          <w:sz w:val="20"/>
          <w:szCs w:val="20"/>
        </w:rPr>
      </w:pPr>
    </w:p>
    <w:p w:rsidR="00483024" w:rsidRDefault="00483024" w:rsidP="00483024">
      <w:pPr>
        <w:spacing w:after="0"/>
        <w:ind w:left="-851"/>
        <w:rPr>
          <w:rFonts w:ascii="Segoe UI" w:hAnsi="Segoe UI" w:cs="Segoe UI"/>
          <w:b/>
          <w:sz w:val="20"/>
          <w:szCs w:val="20"/>
        </w:rPr>
      </w:pPr>
      <w:r>
        <w:rPr>
          <w:rFonts w:ascii="Segoe UI" w:hAnsi="Segoe UI" w:cs="Segoe UI"/>
          <w:b/>
          <w:sz w:val="20"/>
          <w:szCs w:val="20"/>
        </w:rPr>
        <w:t xml:space="preserve">For </w:t>
      </w:r>
      <w:proofErr w:type="spellStart"/>
      <w:r>
        <w:rPr>
          <w:rFonts w:ascii="Segoe UI" w:hAnsi="Segoe UI" w:cs="Segoe UI"/>
          <w:b/>
          <w:sz w:val="20"/>
          <w:szCs w:val="20"/>
        </w:rPr>
        <w:t>sports</w:t>
      </w:r>
      <w:proofErr w:type="spellEnd"/>
      <w:r>
        <w:rPr>
          <w:rFonts w:ascii="Segoe UI" w:hAnsi="Segoe UI" w:cs="Segoe UI"/>
          <w:b/>
          <w:sz w:val="20"/>
          <w:szCs w:val="20"/>
        </w:rPr>
        <w:t xml:space="preserve">: </w:t>
      </w:r>
    </w:p>
    <w:p w:rsidR="00483024" w:rsidRDefault="00483024" w:rsidP="00483024">
      <w:pPr>
        <w:spacing w:after="0"/>
        <w:ind w:left="-851"/>
        <w:rPr>
          <w:rFonts w:ascii="Segoe UI" w:hAnsi="Segoe UI" w:cs="Segoe UI"/>
          <w:sz w:val="20"/>
          <w:szCs w:val="20"/>
        </w:rPr>
      </w:pPr>
      <w:r>
        <w:rPr>
          <w:rFonts w:ascii="Segoe UI" w:hAnsi="Segoe UI" w:cs="Segoe UI"/>
          <w:sz w:val="20"/>
          <w:szCs w:val="20"/>
        </w:rPr>
        <w:t>Skateboard</w:t>
      </w:r>
      <w:r w:rsidRPr="008662EA">
        <w:rPr>
          <w:rFonts w:ascii="Segoe UI" w:hAnsi="Segoe UI" w:cs="Segoe UI"/>
          <w:sz w:val="20"/>
          <w:szCs w:val="20"/>
        </w:rPr>
        <w:t xml:space="preserve"> </w:t>
      </w:r>
      <w:r>
        <w:rPr>
          <w:rFonts w:ascii="Segoe UI" w:hAnsi="Segoe UI" w:cs="Segoe UI"/>
          <w:sz w:val="20"/>
          <w:szCs w:val="20"/>
        </w:rPr>
        <w:t>***</w:t>
      </w:r>
    </w:p>
    <w:p w:rsidR="00483024" w:rsidRDefault="00483024" w:rsidP="00483024">
      <w:pPr>
        <w:spacing w:after="0"/>
        <w:ind w:left="-851"/>
        <w:rPr>
          <w:rFonts w:ascii="Segoe UI" w:hAnsi="Segoe UI" w:cs="Segoe UI"/>
          <w:b/>
          <w:sz w:val="20"/>
          <w:szCs w:val="20"/>
        </w:rPr>
      </w:pPr>
      <w:r>
        <w:rPr>
          <w:rFonts w:ascii="Segoe UI" w:hAnsi="Segoe UI" w:cs="Segoe UI"/>
          <w:sz w:val="20"/>
          <w:szCs w:val="20"/>
        </w:rPr>
        <w:t>In Line</w:t>
      </w:r>
      <w:r w:rsidRPr="008662EA">
        <w:rPr>
          <w:rFonts w:ascii="Segoe UI" w:hAnsi="Segoe UI" w:cs="Segoe UI"/>
          <w:sz w:val="20"/>
          <w:szCs w:val="20"/>
        </w:rPr>
        <w:t xml:space="preserve"> **</w:t>
      </w:r>
    </w:p>
    <w:p w:rsidR="00483024" w:rsidRDefault="00483024" w:rsidP="00483024">
      <w:pPr>
        <w:spacing w:after="0"/>
        <w:ind w:left="-851"/>
        <w:rPr>
          <w:rFonts w:ascii="Segoe UI" w:hAnsi="Segoe UI" w:cs="Segoe UI"/>
          <w:b/>
          <w:sz w:val="20"/>
          <w:szCs w:val="20"/>
        </w:rPr>
      </w:pPr>
      <w:r w:rsidRPr="008662EA">
        <w:rPr>
          <w:rFonts w:ascii="Segoe UI" w:hAnsi="Segoe UI" w:cs="Segoe UI"/>
          <w:sz w:val="20"/>
          <w:szCs w:val="20"/>
        </w:rPr>
        <w:t>BMX *</w:t>
      </w:r>
    </w:p>
    <w:p w:rsidR="0024079B" w:rsidRDefault="0024079B" w:rsidP="0024079B">
      <w:pPr>
        <w:spacing w:after="0"/>
        <w:ind w:left="-851"/>
        <w:rPr>
          <w:rFonts w:ascii="Segoe UI" w:hAnsi="Segoe UI" w:cs="Segoe UI"/>
          <w:b/>
          <w:sz w:val="20"/>
          <w:szCs w:val="20"/>
        </w:rPr>
      </w:pPr>
    </w:p>
    <w:p w:rsidR="00483024" w:rsidRDefault="00483024" w:rsidP="00483024">
      <w:pPr>
        <w:spacing w:after="0"/>
        <w:ind w:left="-851"/>
        <w:rPr>
          <w:rFonts w:ascii="Segoe UI" w:hAnsi="Segoe UI" w:cs="Segoe UI"/>
          <w:sz w:val="20"/>
          <w:szCs w:val="20"/>
        </w:rPr>
      </w:pPr>
      <w:proofErr w:type="spellStart"/>
      <w:r>
        <w:rPr>
          <w:rFonts w:ascii="Segoe UI" w:hAnsi="Segoe UI" w:cs="Segoe UI"/>
          <w:b/>
          <w:sz w:val="20"/>
          <w:szCs w:val="20"/>
        </w:rPr>
        <w:t>Available</w:t>
      </w:r>
      <w:proofErr w:type="spellEnd"/>
      <w:r>
        <w:rPr>
          <w:rFonts w:ascii="Segoe UI" w:hAnsi="Segoe UI" w:cs="Segoe UI"/>
          <w:b/>
          <w:sz w:val="20"/>
          <w:szCs w:val="20"/>
        </w:rPr>
        <w:t xml:space="preserve"> </w:t>
      </w:r>
      <w:proofErr w:type="spellStart"/>
      <w:r>
        <w:rPr>
          <w:rFonts w:ascii="Segoe UI" w:hAnsi="Segoe UI" w:cs="Segoe UI"/>
          <w:b/>
          <w:sz w:val="20"/>
          <w:szCs w:val="20"/>
        </w:rPr>
        <w:t>options</w:t>
      </w:r>
      <w:proofErr w:type="spellEnd"/>
      <w:r>
        <w:rPr>
          <w:rFonts w:ascii="Segoe UI" w:hAnsi="Segoe UI" w:cs="Segoe UI"/>
          <w:b/>
          <w:sz w:val="20"/>
          <w:szCs w:val="20"/>
        </w:rPr>
        <w:t xml:space="preserve">: </w:t>
      </w:r>
      <w:proofErr w:type="spellStart"/>
      <w:r w:rsidRPr="0001362B">
        <w:rPr>
          <w:rFonts w:ascii="Segoe UI" w:hAnsi="Segoe UI" w:cs="Segoe UI"/>
          <w:sz w:val="20"/>
          <w:szCs w:val="20"/>
        </w:rPr>
        <w:t>skatepark</w:t>
      </w:r>
      <w:proofErr w:type="spellEnd"/>
      <w:r w:rsidRPr="0001362B">
        <w:rPr>
          <w:rFonts w:ascii="Segoe UI" w:hAnsi="Segoe UI" w:cs="Segoe UI"/>
          <w:sz w:val="20"/>
          <w:szCs w:val="20"/>
        </w:rPr>
        <w:t xml:space="preserve"> </w:t>
      </w:r>
      <w:proofErr w:type="spellStart"/>
      <w:r w:rsidRPr="0001362B">
        <w:rPr>
          <w:rFonts w:ascii="Segoe UI" w:hAnsi="Segoe UI" w:cs="Segoe UI"/>
          <w:sz w:val="20"/>
          <w:szCs w:val="20"/>
        </w:rPr>
        <w:t>can</w:t>
      </w:r>
      <w:proofErr w:type="spellEnd"/>
      <w:r w:rsidRPr="0001362B">
        <w:rPr>
          <w:rFonts w:ascii="Segoe UI" w:hAnsi="Segoe UI" w:cs="Segoe UI"/>
          <w:sz w:val="20"/>
          <w:szCs w:val="20"/>
        </w:rPr>
        <w:t xml:space="preserve"> be </w:t>
      </w:r>
      <w:proofErr w:type="spellStart"/>
      <w:r w:rsidRPr="0001362B">
        <w:rPr>
          <w:rFonts w:ascii="Segoe UI" w:hAnsi="Segoe UI" w:cs="Segoe UI"/>
          <w:sz w:val="20"/>
          <w:szCs w:val="20"/>
        </w:rPr>
        <w:t>made</w:t>
      </w:r>
      <w:proofErr w:type="spellEnd"/>
      <w:r w:rsidRPr="0001362B">
        <w:rPr>
          <w:rFonts w:ascii="Segoe UI" w:hAnsi="Segoe UI" w:cs="Segoe UI"/>
          <w:sz w:val="20"/>
          <w:szCs w:val="20"/>
        </w:rPr>
        <w:t xml:space="preserve"> </w:t>
      </w:r>
    </w:p>
    <w:p w:rsidR="00483024" w:rsidRPr="0001362B" w:rsidRDefault="00483024" w:rsidP="00483024">
      <w:pPr>
        <w:spacing w:after="0"/>
        <w:ind w:left="-851"/>
        <w:rPr>
          <w:rFonts w:ascii="Segoe UI" w:hAnsi="Segoe UI" w:cs="Segoe UI"/>
          <w:sz w:val="20"/>
          <w:szCs w:val="20"/>
        </w:rPr>
      </w:pPr>
      <w:r w:rsidRPr="0001362B">
        <w:rPr>
          <w:rFonts w:ascii="Segoe UI" w:hAnsi="Segoe UI" w:cs="Segoe UI"/>
          <w:sz w:val="20"/>
          <w:szCs w:val="20"/>
        </w:rPr>
        <w:t xml:space="preserve">in </w:t>
      </w:r>
      <w:proofErr w:type="spellStart"/>
      <w:r w:rsidRPr="0001362B">
        <w:rPr>
          <w:rFonts w:ascii="Segoe UI" w:hAnsi="Segoe UI" w:cs="Segoe UI"/>
          <w:sz w:val="20"/>
          <w:szCs w:val="20"/>
        </w:rPr>
        <w:t>options</w:t>
      </w:r>
      <w:proofErr w:type="spellEnd"/>
      <w:r w:rsidRPr="0001362B">
        <w:rPr>
          <w:rFonts w:ascii="Segoe UI" w:hAnsi="Segoe UI" w:cs="Segoe UI"/>
          <w:sz w:val="20"/>
          <w:szCs w:val="20"/>
        </w:rPr>
        <w:t xml:space="preserve"> </w:t>
      </w:r>
      <w:proofErr w:type="spellStart"/>
      <w:r w:rsidRPr="0001362B">
        <w:rPr>
          <w:rFonts w:ascii="Segoe UI" w:hAnsi="Segoe UI" w:cs="Segoe UI"/>
          <w:sz w:val="20"/>
          <w:szCs w:val="20"/>
        </w:rPr>
        <w:t>Prestige</w:t>
      </w:r>
      <w:proofErr w:type="spellEnd"/>
      <w:r w:rsidRPr="0001362B">
        <w:rPr>
          <w:rFonts w:ascii="Segoe UI" w:hAnsi="Segoe UI" w:cs="Segoe UI"/>
          <w:sz w:val="20"/>
          <w:szCs w:val="20"/>
        </w:rPr>
        <w:t xml:space="preserve"> </w:t>
      </w:r>
      <w:proofErr w:type="spellStart"/>
      <w:r>
        <w:rPr>
          <w:rFonts w:ascii="Segoe UI" w:hAnsi="Segoe UI" w:cs="Segoe UI"/>
          <w:sz w:val="20"/>
          <w:szCs w:val="20"/>
        </w:rPr>
        <w:t>or</w:t>
      </w:r>
      <w:proofErr w:type="spellEnd"/>
      <w:r>
        <w:rPr>
          <w:rFonts w:ascii="Segoe UI" w:hAnsi="Segoe UI" w:cs="Segoe UI"/>
          <w:sz w:val="20"/>
          <w:szCs w:val="20"/>
        </w:rPr>
        <w:t xml:space="preserve"> Deluxe. </w:t>
      </w:r>
    </w:p>
    <w:p w:rsidR="007157BD" w:rsidRDefault="007157BD" w:rsidP="0024079B">
      <w:pPr>
        <w:spacing w:after="0"/>
        <w:ind w:left="-851"/>
        <w:rPr>
          <w:rFonts w:ascii="Segoe UI" w:hAnsi="Segoe UI" w:cs="Segoe UI"/>
          <w:sz w:val="20"/>
          <w:szCs w:val="20"/>
        </w:rPr>
      </w:pPr>
    </w:p>
    <w:p w:rsidR="008662EA" w:rsidRDefault="008662EA">
      <w:pPr>
        <w:rPr>
          <w:sz w:val="24"/>
          <w:szCs w:val="24"/>
        </w:rPr>
      </w:pPr>
    </w:p>
    <w:p w:rsidR="007157BD" w:rsidRDefault="007157BD">
      <w:pPr>
        <w:rPr>
          <w:sz w:val="24"/>
          <w:szCs w:val="24"/>
        </w:rPr>
      </w:pPr>
    </w:p>
    <w:p w:rsidR="003D3613" w:rsidRDefault="003D3613">
      <w:pPr>
        <w:rPr>
          <w:sz w:val="24"/>
          <w:szCs w:val="24"/>
        </w:rPr>
      </w:pPr>
    </w:p>
    <w:p w:rsidR="003D3613" w:rsidRDefault="003D3613">
      <w:pPr>
        <w:rPr>
          <w:sz w:val="24"/>
          <w:szCs w:val="24"/>
        </w:rPr>
      </w:pPr>
    </w:p>
    <w:p w:rsidR="003D3613" w:rsidRDefault="003D3613">
      <w:pPr>
        <w:rPr>
          <w:sz w:val="24"/>
          <w:szCs w:val="24"/>
        </w:rPr>
      </w:pPr>
    </w:p>
    <w:p w:rsidR="003D3613" w:rsidRDefault="003D3613">
      <w:pPr>
        <w:rPr>
          <w:sz w:val="24"/>
          <w:szCs w:val="24"/>
        </w:rPr>
      </w:pPr>
    </w:p>
    <w:p w:rsidR="003D3613" w:rsidRPr="00601BC4" w:rsidRDefault="003D3613">
      <w:pPr>
        <w:rPr>
          <w:sz w:val="24"/>
          <w:szCs w:val="24"/>
        </w:rPr>
      </w:pPr>
    </w:p>
    <w:p w:rsidR="003D3613" w:rsidRDefault="003D7EE0">
      <w:pPr>
        <w:rPr>
          <w:sz w:val="24"/>
          <w:szCs w:val="24"/>
        </w:rPr>
      </w:pPr>
      <w:r>
        <w:rPr>
          <w:noProof/>
          <w:sz w:val="24"/>
          <w:szCs w:val="24"/>
          <w:lang w:eastAsia="pl-PL"/>
        </w:rPr>
        <w:lastRenderedPageBreak/>
        <w:drawing>
          <wp:anchor distT="0" distB="0" distL="114300" distR="114300" simplePos="0" relativeHeight="251659264" behindDoc="1" locked="0" layoutInCell="1" allowOverlap="1" wp14:anchorId="78C61DF5" wp14:editId="63783D22">
            <wp:simplePos x="0" y="0"/>
            <wp:positionH relativeFrom="column">
              <wp:posOffset>-709295</wp:posOffset>
            </wp:positionH>
            <wp:positionV relativeFrom="paragraph">
              <wp:posOffset>109855</wp:posOffset>
            </wp:positionV>
            <wp:extent cx="7200708" cy="2800350"/>
            <wp:effectExtent l="0" t="0" r="0" b="0"/>
            <wp:wrapNone/>
            <wp:docPr id="4" name="Obraz 4" descr="B:\KARTY PRODUKTOWE\skateparki modułowe\3_Przykładowy skatepark modułowy nr 410115\3_410115_przykładowy_skatepark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KARTY PRODUKTOWE\skateparki modułowe\3_Przykładowy skatepark modułowy nr 410115\3_410115_przykładowy_skatepark_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203405" cy="280139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D3613" w:rsidRDefault="003D3613">
      <w:pPr>
        <w:rPr>
          <w:sz w:val="24"/>
          <w:szCs w:val="24"/>
        </w:rPr>
      </w:pPr>
    </w:p>
    <w:p w:rsidR="003D3613" w:rsidRDefault="003D3613">
      <w:pPr>
        <w:rPr>
          <w:sz w:val="24"/>
          <w:szCs w:val="24"/>
        </w:rPr>
      </w:pPr>
    </w:p>
    <w:p w:rsidR="003D3613" w:rsidRDefault="003D3613">
      <w:pPr>
        <w:rPr>
          <w:sz w:val="24"/>
          <w:szCs w:val="24"/>
        </w:rPr>
      </w:pPr>
    </w:p>
    <w:p w:rsidR="003D3613" w:rsidRDefault="003D3613">
      <w:pPr>
        <w:rPr>
          <w:sz w:val="24"/>
          <w:szCs w:val="24"/>
        </w:rPr>
      </w:pPr>
    </w:p>
    <w:p w:rsidR="003D3613" w:rsidRDefault="003D3613">
      <w:pPr>
        <w:rPr>
          <w:sz w:val="24"/>
          <w:szCs w:val="24"/>
        </w:rPr>
      </w:pPr>
    </w:p>
    <w:p w:rsidR="003D3613" w:rsidRDefault="003D3613">
      <w:pPr>
        <w:rPr>
          <w:sz w:val="24"/>
          <w:szCs w:val="24"/>
        </w:rPr>
      </w:pPr>
    </w:p>
    <w:p w:rsidR="003D3613" w:rsidRDefault="003D3613">
      <w:pPr>
        <w:rPr>
          <w:sz w:val="24"/>
          <w:szCs w:val="24"/>
        </w:rPr>
      </w:pPr>
    </w:p>
    <w:p w:rsidR="008C2A93" w:rsidRDefault="008C2A93" w:rsidP="00267D81">
      <w:pPr>
        <w:jc w:val="center"/>
        <w:rPr>
          <w:rFonts w:ascii="Segoe UI" w:hAnsi="Segoe UI" w:cs="Segoe UI"/>
          <w:b/>
          <w:sz w:val="20"/>
          <w:szCs w:val="20"/>
        </w:rPr>
      </w:pPr>
    </w:p>
    <w:p w:rsidR="007D2B24" w:rsidRPr="002F4709" w:rsidRDefault="007D2B24" w:rsidP="007D2B24">
      <w:pPr>
        <w:jc w:val="center"/>
        <w:rPr>
          <w:rFonts w:ascii="Segoe UI" w:hAnsi="Segoe UI" w:cs="Segoe UI"/>
          <w:sz w:val="20"/>
          <w:szCs w:val="20"/>
          <w:lang w:val="en-US"/>
        </w:rPr>
      </w:pPr>
      <w:r w:rsidRPr="002F4709">
        <w:rPr>
          <w:rFonts w:ascii="Segoe UI" w:hAnsi="Segoe UI" w:cs="Segoe UI"/>
          <w:b/>
          <w:sz w:val="20"/>
          <w:szCs w:val="20"/>
          <w:lang w:val="en-US"/>
        </w:rPr>
        <w:t>SKATEPARK SPECIFICATION, PRESTIGE OPTION</w:t>
      </w:r>
    </w:p>
    <w:p w:rsidR="007D2B24" w:rsidRPr="002F4709" w:rsidRDefault="007D2B24" w:rsidP="007D2B24">
      <w:pPr>
        <w:rPr>
          <w:rFonts w:ascii="Segoe UI" w:hAnsi="Segoe UI" w:cs="Segoe UI"/>
          <w:sz w:val="20"/>
          <w:szCs w:val="20"/>
          <w:lang w:val="en-US"/>
        </w:rPr>
      </w:pPr>
      <w:r>
        <w:rPr>
          <w:rFonts w:ascii="Segoe UI" w:hAnsi="Segoe UI" w:cs="Segoe UI"/>
          <w:sz w:val="20"/>
          <w:szCs w:val="20"/>
          <w:lang w:val="en-US"/>
        </w:rPr>
        <w:t>This specification contains:</w:t>
      </w:r>
    </w:p>
    <w:p w:rsidR="007D2B24" w:rsidRPr="002F4709" w:rsidRDefault="007D2B24" w:rsidP="007D2B24">
      <w:pPr>
        <w:numPr>
          <w:ilvl w:val="0"/>
          <w:numId w:val="12"/>
        </w:numPr>
        <w:suppressAutoHyphens/>
        <w:spacing w:after="0" w:line="240" w:lineRule="auto"/>
        <w:rPr>
          <w:rFonts w:ascii="Segoe UI" w:hAnsi="Segoe UI" w:cs="Segoe UI"/>
          <w:sz w:val="20"/>
          <w:szCs w:val="20"/>
          <w:lang w:val="en-US"/>
        </w:rPr>
      </w:pPr>
      <w:r w:rsidRPr="002F4709">
        <w:rPr>
          <w:rFonts w:ascii="Segoe UI" w:hAnsi="Segoe UI" w:cs="Segoe UI"/>
          <w:sz w:val="20"/>
          <w:szCs w:val="20"/>
          <w:lang w:val="en-US"/>
        </w:rPr>
        <w:t xml:space="preserve">Requirements for materials used in </w:t>
      </w:r>
      <w:proofErr w:type="spellStart"/>
      <w:r w:rsidRPr="002F4709">
        <w:rPr>
          <w:rFonts w:ascii="Segoe UI" w:hAnsi="Segoe UI" w:cs="Segoe UI"/>
          <w:sz w:val="20"/>
          <w:szCs w:val="20"/>
          <w:lang w:val="en-US"/>
        </w:rPr>
        <w:t>skatepark</w:t>
      </w:r>
      <w:proofErr w:type="spellEnd"/>
      <w:r w:rsidRPr="002F4709">
        <w:rPr>
          <w:rFonts w:ascii="Segoe UI" w:hAnsi="Segoe UI" w:cs="Segoe UI"/>
          <w:sz w:val="20"/>
          <w:szCs w:val="20"/>
          <w:lang w:val="en-US"/>
        </w:rPr>
        <w:t xml:space="preserve"> devices.</w:t>
      </w:r>
    </w:p>
    <w:p w:rsidR="007D2B24" w:rsidRPr="002F4709" w:rsidRDefault="007D2B24" w:rsidP="007D2B24">
      <w:pPr>
        <w:numPr>
          <w:ilvl w:val="0"/>
          <w:numId w:val="5"/>
        </w:numPr>
        <w:tabs>
          <w:tab w:val="clear" w:pos="720"/>
          <w:tab w:val="num" w:pos="0"/>
        </w:tabs>
        <w:suppressAutoHyphens/>
        <w:spacing w:after="0" w:line="240" w:lineRule="auto"/>
        <w:ind w:left="1440"/>
        <w:rPr>
          <w:rFonts w:ascii="Segoe UI" w:hAnsi="Segoe UI" w:cs="Segoe UI"/>
          <w:sz w:val="20"/>
          <w:szCs w:val="20"/>
          <w:lang w:val="en-US"/>
        </w:rPr>
      </w:pPr>
      <w:r w:rsidRPr="002F4709">
        <w:rPr>
          <w:rFonts w:ascii="Segoe UI" w:hAnsi="Segoe UI" w:cs="Segoe UI"/>
          <w:sz w:val="20"/>
          <w:szCs w:val="20"/>
          <w:lang w:val="en-US"/>
        </w:rPr>
        <w:t>Device structure.</w:t>
      </w:r>
    </w:p>
    <w:p w:rsidR="007D2B24" w:rsidRPr="002F4709" w:rsidRDefault="007D2B24" w:rsidP="007D2B24">
      <w:pPr>
        <w:numPr>
          <w:ilvl w:val="0"/>
          <w:numId w:val="5"/>
        </w:numPr>
        <w:tabs>
          <w:tab w:val="clear" w:pos="720"/>
          <w:tab w:val="num" w:pos="0"/>
        </w:tabs>
        <w:suppressAutoHyphens/>
        <w:spacing w:after="0" w:line="240" w:lineRule="auto"/>
        <w:ind w:left="1440"/>
        <w:rPr>
          <w:rFonts w:ascii="Segoe UI" w:hAnsi="Segoe UI" w:cs="Segoe UI"/>
          <w:sz w:val="20"/>
          <w:szCs w:val="20"/>
          <w:lang w:val="en-US"/>
        </w:rPr>
      </w:pPr>
      <w:r w:rsidRPr="002F4709">
        <w:rPr>
          <w:rFonts w:ascii="Segoe UI" w:hAnsi="Segoe UI" w:cs="Segoe UI"/>
          <w:sz w:val="20"/>
          <w:szCs w:val="20"/>
          <w:lang w:val="en-US"/>
        </w:rPr>
        <w:t>Riding surface finishing.</w:t>
      </w:r>
    </w:p>
    <w:p w:rsidR="007D2B24" w:rsidRPr="002F4709" w:rsidRDefault="007D2B24" w:rsidP="007D2B24">
      <w:pPr>
        <w:numPr>
          <w:ilvl w:val="0"/>
          <w:numId w:val="5"/>
        </w:numPr>
        <w:tabs>
          <w:tab w:val="clear" w:pos="720"/>
          <w:tab w:val="num" w:pos="0"/>
        </w:tabs>
        <w:suppressAutoHyphens/>
        <w:spacing w:after="0" w:line="240" w:lineRule="auto"/>
        <w:ind w:left="1440"/>
        <w:rPr>
          <w:rFonts w:ascii="Segoe UI" w:hAnsi="Segoe UI" w:cs="Segoe UI"/>
          <w:sz w:val="20"/>
          <w:szCs w:val="20"/>
          <w:lang w:val="en-US"/>
        </w:rPr>
      </w:pPr>
      <w:r w:rsidRPr="002F4709">
        <w:rPr>
          <w:rFonts w:ascii="Segoe UI" w:hAnsi="Segoe UI" w:cs="Segoe UI"/>
          <w:sz w:val="20"/>
          <w:szCs w:val="20"/>
          <w:lang w:val="en-US"/>
        </w:rPr>
        <w:t>Protective handrails.</w:t>
      </w:r>
    </w:p>
    <w:p w:rsidR="007D2B24" w:rsidRPr="002F4709" w:rsidRDefault="007D2B24" w:rsidP="007D2B24">
      <w:pPr>
        <w:numPr>
          <w:ilvl w:val="0"/>
          <w:numId w:val="5"/>
        </w:numPr>
        <w:tabs>
          <w:tab w:val="clear" w:pos="720"/>
          <w:tab w:val="num" w:pos="0"/>
        </w:tabs>
        <w:suppressAutoHyphens/>
        <w:spacing w:after="0" w:line="240" w:lineRule="auto"/>
        <w:ind w:left="1440"/>
        <w:rPr>
          <w:rFonts w:ascii="Segoe UI" w:hAnsi="Segoe UI" w:cs="Segoe UI"/>
          <w:sz w:val="20"/>
          <w:szCs w:val="20"/>
          <w:lang w:val="en-US"/>
        </w:rPr>
      </w:pPr>
      <w:r w:rsidRPr="002F4709">
        <w:rPr>
          <w:rFonts w:ascii="Segoe UI" w:hAnsi="Segoe UI" w:cs="Segoe UI"/>
          <w:sz w:val="20"/>
          <w:szCs w:val="20"/>
          <w:lang w:val="en-US"/>
        </w:rPr>
        <w:t>Steel.</w:t>
      </w:r>
    </w:p>
    <w:p w:rsidR="007D2B24" w:rsidRPr="002F4709" w:rsidRDefault="007D2B24" w:rsidP="007D2B24">
      <w:pPr>
        <w:numPr>
          <w:ilvl w:val="0"/>
          <w:numId w:val="5"/>
        </w:numPr>
        <w:tabs>
          <w:tab w:val="clear" w:pos="720"/>
          <w:tab w:val="num" w:pos="0"/>
        </w:tabs>
        <w:suppressAutoHyphens/>
        <w:spacing w:after="0" w:line="240" w:lineRule="auto"/>
        <w:ind w:left="1440"/>
        <w:rPr>
          <w:rFonts w:ascii="Segoe UI" w:hAnsi="Segoe UI" w:cs="Segoe UI"/>
          <w:sz w:val="20"/>
          <w:szCs w:val="20"/>
          <w:lang w:val="en-US"/>
        </w:rPr>
      </w:pPr>
      <w:r w:rsidRPr="002F4709">
        <w:rPr>
          <w:rFonts w:ascii="Segoe UI" w:hAnsi="Segoe UI" w:cs="Segoe UI"/>
          <w:sz w:val="20"/>
          <w:szCs w:val="20"/>
          <w:lang w:val="en-US"/>
        </w:rPr>
        <w:t>Safety.</w:t>
      </w:r>
    </w:p>
    <w:p w:rsidR="007D2B24" w:rsidRPr="002F4709" w:rsidRDefault="007D2B24" w:rsidP="007D2B24">
      <w:pPr>
        <w:rPr>
          <w:rFonts w:ascii="Segoe UI" w:hAnsi="Segoe UI" w:cs="Segoe UI"/>
          <w:sz w:val="20"/>
          <w:szCs w:val="20"/>
          <w:lang w:val="en-US"/>
        </w:rPr>
      </w:pPr>
    </w:p>
    <w:p w:rsidR="007D2B24" w:rsidRPr="002F4709" w:rsidRDefault="007D2B24" w:rsidP="007D2B24">
      <w:pPr>
        <w:numPr>
          <w:ilvl w:val="0"/>
          <w:numId w:val="12"/>
        </w:numPr>
        <w:suppressAutoHyphens/>
        <w:spacing w:after="0" w:line="240" w:lineRule="auto"/>
        <w:rPr>
          <w:rFonts w:ascii="Segoe UI" w:hAnsi="Segoe UI" w:cs="Segoe UI"/>
          <w:sz w:val="20"/>
          <w:szCs w:val="20"/>
          <w:lang w:val="en-US"/>
        </w:rPr>
      </w:pPr>
      <w:r w:rsidRPr="002F4709">
        <w:rPr>
          <w:rFonts w:ascii="Segoe UI" w:hAnsi="Segoe UI" w:cs="Segoe UI"/>
          <w:sz w:val="20"/>
          <w:szCs w:val="20"/>
          <w:lang w:val="en-US"/>
        </w:rPr>
        <w:t>Tolerances.</w:t>
      </w:r>
    </w:p>
    <w:p w:rsidR="007D2B24" w:rsidRPr="002F4709" w:rsidRDefault="007D2B24" w:rsidP="007D2B24">
      <w:pPr>
        <w:numPr>
          <w:ilvl w:val="0"/>
          <w:numId w:val="12"/>
        </w:numPr>
        <w:suppressAutoHyphens/>
        <w:spacing w:after="0" w:line="240" w:lineRule="auto"/>
        <w:rPr>
          <w:rFonts w:ascii="Segoe UI" w:hAnsi="Segoe UI" w:cs="Segoe UI"/>
          <w:sz w:val="20"/>
          <w:szCs w:val="20"/>
          <w:lang w:val="en-US"/>
        </w:rPr>
      </w:pPr>
      <w:r w:rsidRPr="002F4709">
        <w:rPr>
          <w:rFonts w:ascii="Segoe UI" w:hAnsi="Segoe UI" w:cs="Segoe UI"/>
          <w:sz w:val="20"/>
          <w:szCs w:val="20"/>
          <w:lang w:val="en-US"/>
        </w:rPr>
        <w:t>Knowledge and experience.</w:t>
      </w:r>
      <w:bookmarkStart w:id="0" w:name="_GoBack"/>
      <w:bookmarkEnd w:id="0"/>
    </w:p>
    <w:p w:rsidR="007D2B24" w:rsidRPr="002F4709" w:rsidRDefault="007D2B24" w:rsidP="007D2B24">
      <w:pPr>
        <w:numPr>
          <w:ilvl w:val="0"/>
          <w:numId w:val="12"/>
        </w:numPr>
        <w:suppressAutoHyphens/>
        <w:spacing w:after="0" w:line="240" w:lineRule="auto"/>
        <w:rPr>
          <w:rFonts w:ascii="Segoe UI" w:hAnsi="Segoe UI" w:cs="Segoe UI"/>
          <w:sz w:val="20"/>
          <w:szCs w:val="20"/>
          <w:lang w:val="en-US"/>
        </w:rPr>
      </w:pPr>
      <w:r w:rsidRPr="002F4709">
        <w:rPr>
          <w:rFonts w:ascii="Segoe UI" w:hAnsi="Segoe UI" w:cs="Segoe UI"/>
          <w:sz w:val="20"/>
          <w:szCs w:val="20"/>
          <w:lang w:val="en-US"/>
        </w:rPr>
        <w:t>List of appendices.</w:t>
      </w:r>
    </w:p>
    <w:p w:rsidR="007D2B24" w:rsidRPr="002F4709" w:rsidRDefault="007D2B24" w:rsidP="007D2B24">
      <w:pPr>
        <w:numPr>
          <w:ilvl w:val="0"/>
          <w:numId w:val="12"/>
        </w:numPr>
        <w:suppressAutoHyphens/>
        <w:spacing w:after="0" w:line="240" w:lineRule="auto"/>
        <w:rPr>
          <w:rFonts w:ascii="Segoe UI" w:hAnsi="Segoe UI" w:cs="Segoe UI"/>
          <w:sz w:val="20"/>
          <w:szCs w:val="20"/>
          <w:lang w:val="en-US"/>
        </w:rPr>
      </w:pPr>
      <w:r w:rsidRPr="002F4709">
        <w:rPr>
          <w:rFonts w:ascii="Segoe UI" w:hAnsi="Segoe UI" w:cs="Segoe UI"/>
          <w:sz w:val="20"/>
          <w:szCs w:val="20"/>
          <w:lang w:val="en-US"/>
        </w:rPr>
        <w:t>Terms of Warranty in the Prestige option.</w:t>
      </w:r>
    </w:p>
    <w:p w:rsidR="007D2B24" w:rsidRPr="002F4709" w:rsidRDefault="007D2B24" w:rsidP="007D2B24">
      <w:pPr>
        <w:rPr>
          <w:rFonts w:ascii="Segoe UI" w:hAnsi="Segoe UI" w:cs="Segoe UI"/>
          <w:bCs/>
          <w:sz w:val="20"/>
          <w:szCs w:val="20"/>
          <w:lang w:val="en-US"/>
        </w:rPr>
      </w:pPr>
    </w:p>
    <w:p w:rsidR="007D2B24" w:rsidRPr="002F4709" w:rsidRDefault="007D2B24" w:rsidP="007D2B24">
      <w:pPr>
        <w:rPr>
          <w:rFonts w:ascii="Segoe UI" w:hAnsi="Segoe UI" w:cs="Segoe UI"/>
          <w:b/>
          <w:bCs/>
          <w:sz w:val="20"/>
          <w:szCs w:val="20"/>
          <w:lang w:val="en-US"/>
        </w:rPr>
      </w:pPr>
      <w:r w:rsidRPr="002F4709">
        <w:rPr>
          <w:rFonts w:ascii="Segoe UI" w:hAnsi="Segoe UI" w:cs="Segoe UI"/>
          <w:b/>
          <w:sz w:val="20"/>
          <w:szCs w:val="20"/>
          <w:lang w:val="en-US"/>
        </w:rPr>
        <w:t>I. REQUIREMENTS FOR MATERIALS USED IN SKATEPARK DEVICES</w:t>
      </w:r>
    </w:p>
    <w:p w:rsidR="007D2B24" w:rsidRPr="002F4709" w:rsidRDefault="007D2B24" w:rsidP="007D2B24">
      <w:pPr>
        <w:rPr>
          <w:rFonts w:ascii="Segoe UI" w:hAnsi="Segoe UI" w:cs="Segoe UI"/>
          <w:sz w:val="20"/>
          <w:szCs w:val="20"/>
          <w:lang w:val="en-US"/>
        </w:rPr>
      </w:pPr>
      <w:r w:rsidRPr="002F4709">
        <w:rPr>
          <w:rFonts w:ascii="Segoe UI" w:hAnsi="Segoe UI" w:cs="Segoe UI"/>
          <w:b/>
          <w:bCs/>
          <w:sz w:val="20"/>
          <w:szCs w:val="20"/>
          <w:lang w:val="en-US"/>
        </w:rPr>
        <w:t>1) SKATEPARK DEVICE STRUCTURE</w:t>
      </w:r>
    </w:p>
    <w:p w:rsidR="007D2B24" w:rsidRPr="002F4709" w:rsidRDefault="007D2B24" w:rsidP="007D2B24">
      <w:pPr>
        <w:numPr>
          <w:ilvl w:val="0"/>
          <w:numId w:val="13"/>
        </w:numPr>
        <w:suppressAutoHyphens/>
        <w:autoSpaceDE w:val="0"/>
        <w:spacing w:after="0" w:line="240" w:lineRule="auto"/>
        <w:rPr>
          <w:rFonts w:ascii="Segoe UI" w:hAnsi="Segoe UI" w:cs="Segoe UI"/>
          <w:sz w:val="20"/>
          <w:szCs w:val="20"/>
          <w:lang w:val="en-US"/>
        </w:rPr>
      </w:pPr>
      <w:r w:rsidRPr="002F4709">
        <w:rPr>
          <w:rFonts w:ascii="Segoe UI" w:hAnsi="Segoe UI" w:cs="Segoe UI"/>
          <w:b/>
          <w:sz w:val="20"/>
          <w:szCs w:val="20"/>
          <w:lang w:val="en-US"/>
        </w:rPr>
        <w:t>Material</w:t>
      </w:r>
    </w:p>
    <w:p w:rsidR="007D2B24" w:rsidRPr="002F4709" w:rsidRDefault="007D2B24" w:rsidP="007D2B24">
      <w:pPr>
        <w:numPr>
          <w:ilvl w:val="0"/>
          <w:numId w:val="8"/>
        </w:numPr>
        <w:tabs>
          <w:tab w:val="clear" w:pos="720"/>
          <w:tab w:val="num" w:pos="0"/>
        </w:tabs>
        <w:suppressAutoHyphens/>
        <w:autoSpaceDE w:val="0"/>
        <w:spacing w:after="0" w:line="240" w:lineRule="auto"/>
        <w:ind w:left="1080"/>
        <w:rPr>
          <w:rFonts w:ascii="Segoe UI" w:hAnsi="Segoe UI" w:cs="Segoe UI"/>
          <w:sz w:val="20"/>
          <w:szCs w:val="20"/>
          <w:lang w:val="en-US"/>
        </w:rPr>
      </w:pPr>
      <w:r w:rsidRPr="002F4709">
        <w:rPr>
          <w:rFonts w:ascii="Segoe UI" w:hAnsi="Segoe UI" w:cs="Segoe UI"/>
          <w:sz w:val="20"/>
          <w:szCs w:val="20"/>
          <w:lang w:val="en-US"/>
        </w:rPr>
        <w:t>Load-bearing (structural) boards must be made of dark, waterproof plywood, laminated on both sides, minimum 18 mm thick.</w:t>
      </w:r>
    </w:p>
    <w:p w:rsidR="007D2B24" w:rsidRPr="002F4709" w:rsidRDefault="007D2B24" w:rsidP="007D2B24">
      <w:pPr>
        <w:numPr>
          <w:ilvl w:val="0"/>
          <w:numId w:val="8"/>
        </w:numPr>
        <w:tabs>
          <w:tab w:val="clear" w:pos="720"/>
          <w:tab w:val="num" w:pos="0"/>
        </w:tabs>
        <w:suppressAutoHyphens/>
        <w:autoSpaceDE w:val="0"/>
        <w:spacing w:after="0" w:line="240" w:lineRule="auto"/>
        <w:ind w:left="1080"/>
        <w:rPr>
          <w:rFonts w:ascii="Segoe UI" w:hAnsi="Segoe UI" w:cs="Segoe UI"/>
          <w:sz w:val="20"/>
          <w:szCs w:val="20"/>
          <w:lang w:val="en-US"/>
        </w:rPr>
      </w:pPr>
      <w:r w:rsidRPr="002F4709">
        <w:rPr>
          <w:rFonts w:ascii="Segoe UI" w:hAnsi="Segoe UI" w:cs="Segoe UI"/>
          <w:sz w:val="20"/>
          <w:szCs w:val="20"/>
          <w:lang w:val="en-US"/>
        </w:rPr>
        <w:t>Element modules must have openings of 12 mm in diameter in between particular beams. The openings are used for screwing particular modules together using galvanized M12 screws. External element openings are provided with additional ventilation function. All visible screws must be finished with a round head (</w:t>
      </w:r>
      <w:r w:rsidRPr="002F4709">
        <w:rPr>
          <w:rFonts w:ascii="Segoe UI" w:hAnsi="Segoe UI" w:cs="Segoe UI"/>
          <w:b/>
          <w:i/>
          <w:sz w:val="20"/>
          <w:szCs w:val="20"/>
          <w:lang w:val="en-US"/>
        </w:rPr>
        <w:t>appendix 2</w:t>
      </w:r>
      <w:r w:rsidRPr="002F4709">
        <w:rPr>
          <w:rFonts w:ascii="Segoe UI" w:hAnsi="Segoe UI" w:cs="Segoe UI"/>
          <w:sz w:val="20"/>
          <w:szCs w:val="20"/>
          <w:lang w:val="en-US"/>
        </w:rPr>
        <w:t>).</w:t>
      </w:r>
    </w:p>
    <w:p w:rsidR="007D2B24" w:rsidRDefault="007D2B24" w:rsidP="007D2B24">
      <w:pPr>
        <w:numPr>
          <w:ilvl w:val="0"/>
          <w:numId w:val="8"/>
        </w:numPr>
        <w:tabs>
          <w:tab w:val="clear" w:pos="720"/>
          <w:tab w:val="num" w:pos="0"/>
        </w:tabs>
        <w:suppressAutoHyphens/>
        <w:autoSpaceDE w:val="0"/>
        <w:spacing w:after="0" w:line="240" w:lineRule="auto"/>
        <w:ind w:left="1080"/>
        <w:rPr>
          <w:rFonts w:ascii="Segoe UI" w:hAnsi="Segoe UI" w:cs="Segoe UI"/>
          <w:sz w:val="20"/>
          <w:szCs w:val="20"/>
          <w:lang w:val="en-US"/>
        </w:rPr>
      </w:pPr>
      <w:r w:rsidRPr="002F4709">
        <w:rPr>
          <w:rFonts w:ascii="Segoe UI" w:hAnsi="Segoe UI" w:cs="Segoe UI"/>
          <w:sz w:val="20"/>
          <w:szCs w:val="20"/>
          <w:lang w:val="en-US"/>
        </w:rPr>
        <w:t xml:space="preserve">Particular sections must be reinforced from the inside using 60x90mm beams, mounted </w:t>
      </w:r>
    </w:p>
    <w:p w:rsidR="007D2B24" w:rsidRDefault="007D2B24" w:rsidP="007D2B24">
      <w:pPr>
        <w:suppressAutoHyphens/>
        <w:autoSpaceDE w:val="0"/>
        <w:spacing w:after="0" w:line="240" w:lineRule="auto"/>
        <w:ind w:left="1080"/>
        <w:rPr>
          <w:rFonts w:ascii="Segoe UI" w:hAnsi="Segoe UI" w:cs="Segoe UI"/>
          <w:sz w:val="20"/>
          <w:szCs w:val="20"/>
          <w:lang w:val="en-US"/>
        </w:rPr>
      </w:pPr>
    </w:p>
    <w:p w:rsidR="007D2B24" w:rsidRDefault="007D2B24" w:rsidP="007D2B24">
      <w:pPr>
        <w:suppressAutoHyphens/>
        <w:autoSpaceDE w:val="0"/>
        <w:spacing w:after="0" w:line="240" w:lineRule="auto"/>
        <w:ind w:left="1080"/>
        <w:rPr>
          <w:rFonts w:ascii="Segoe UI" w:hAnsi="Segoe UI" w:cs="Segoe UI"/>
          <w:sz w:val="20"/>
          <w:szCs w:val="20"/>
          <w:lang w:val="en-US"/>
        </w:rPr>
      </w:pPr>
    </w:p>
    <w:p w:rsidR="007D2B24" w:rsidRDefault="007D2B24" w:rsidP="007D2B24">
      <w:pPr>
        <w:suppressAutoHyphens/>
        <w:autoSpaceDE w:val="0"/>
        <w:spacing w:after="0" w:line="240" w:lineRule="auto"/>
        <w:ind w:left="1080"/>
        <w:rPr>
          <w:rFonts w:ascii="Segoe UI" w:hAnsi="Segoe UI" w:cs="Segoe UI"/>
          <w:sz w:val="20"/>
          <w:szCs w:val="20"/>
          <w:lang w:val="en-US"/>
        </w:rPr>
      </w:pPr>
    </w:p>
    <w:p w:rsidR="007D2B24" w:rsidRDefault="007D2B24" w:rsidP="007D2B24">
      <w:pPr>
        <w:suppressAutoHyphens/>
        <w:autoSpaceDE w:val="0"/>
        <w:spacing w:after="0" w:line="240" w:lineRule="auto"/>
        <w:ind w:left="1080"/>
        <w:rPr>
          <w:rFonts w:ascii="Segoe UI" w:hAnsi="Segoe UI" w:cs="Segoe UI"/>
          <w:sz w:val="20"/>
          <w:szCs w:val="20"/>
          <w:lang w:val="en-US"/>
        </w:rPr>
      </w:pPr>
    </w:p>
    <w:p w:rsidR="007D2B24" w:rsidRDefault="007D2B24" w:rsidP="007D2B24">
      <w:pPr>
        <w:suppressAutoHyphens/>
        <w:autoSpaceDE w:val="0"/>
        <w:spacing w:after="0" w:line="240" w:lineRule="auto"/>
        <w:ind w:left="1080"/>
        <w:rPr>
          <w:rFonts w:ascii="Segoe UI" w:hAnsi="Segoe UI" w:cs="Segoe UI"/>
          <w:sz w:val="20"/>
          <w:szCs w:val="20"/>
          <w:lang w:val="en-US"/>
        </w:rPr>
      </w:pPr>
    </w:p>
    <w:p w:rsidR="007D2B24" w:rsidRDefault="007D2B24" w:rsidP="007D2B24">
      <w:pPr>
        <w:suppressAutoHyphens/>
        <w:autoSpaceDE w:val="0"/>
        <w:spacing w:after="0" w:line="240" w:lineRule="auto"/>
        <w:ind w:left="1080"/>
        <w:rPr>
          <w:rFonts w:ascii="Segoe UI" w:hAnsi="Segoe UI" w:cs="Segoe UI"/>
          <w:sz w:val="20"/>
          <w:szCs w:val="20"/>
          <w:lang w:val="en-US"/>
        </w:rPr>
      </w:pPr>
    </w:p>
    <w:p w:rsidR="007D2B24" w:rsidRPr="002F4709" w:rsidRDefault="007D2B24" w:rsidP="007D2B24">
      <w:pPr>
        <w:suppressAutoHyphens/>
        <w:autoSpaceDE w:val="0"/>
        <w:spacing w:after="0" w:line="240" w:lineRule="auto"/>
        <w:ind w:left="1080"/>
        <w:rPr>
          <w:rFonts w:ascii="Segoe UI" w:hAnsi="Segoe UI" w:cs="Segoe UI"/>
          <w:sz w:val="20"/>
          <w:szCs w:val="20"/>
          <w:lang w:val="en-US"/>
        </w:rPr>
      </w:pPr>
      <w:r w:rsidRPr="002F4709">
        <w:rPr>
          <w:rFonts w:ascii="Segoe UI" w:hAnsi="Segoe UI" w:cs="Segoe UI"/>
          <w:sz w:val="20"/>
          <w:szCs w:val="20"/>
          <w:lang w:val="en-US"/>
        </w:rPr>
        <w:t xml:space="preserve">with a minimum 250mm span, as per their central sections, and covered with an </w:t>
      </w:r>
      <w:proofErr w:type="spellStart"/>
      <w:r w:rsidRPr="002F4709">
        <w:rPr>
          <w:rFonts w:ascii="Segoe UI" w:hAnsi="Segoe UI" w:cs="Segoe UI"/>
          <w:sz w:val="20"/>
          <w:szCs w:val="20"/>
          <w:lang w:val="en-US"/>
        </w:rPr>
        <w:t>impregnant</w:t>
      </w:r>
      <w:proofErr w:type="spellEnd"/>
      <w:r w:rsidRPr="002F4709">
        <w:rPr>
          <w:rFonts w:ascii="Segoe UI" w:hAnsi="Segoe UI" w:cs="Segoe UI"/>
          <w:sz w:val="20"/>
          <w:szCs w:val="20"/>
          <w:lang w:val="en-US"/>
        </w:rPr>
        <w:t xml:space="preserve">. In rear structures, 80x80mm beams lined with dark, waterproof, laminated plywood are admitted. </w:t>
      </w:r>
    </w:p>
    <w:p w:rsidR="007D2B24" w:rsidRPr="002F4709" w:rsidRDefault="007D2B24" w:rsidP="007D2B24">
      <w:pPr>
        <w:numPr>
          <w:ilvl w:val="0"/>
          <w:numId w:val="8"/>
        </w:numPr>
        <w:tabs>
          <w:tab w:val="clear" w:pos="720"/>
          <w:tab w:val="num" w:pos="0"/>
        </w:tabs>
        <w:suppressAutoHyphens/>
        <w:autoSpaceDE w:val="0"/>
        <w:spacing w:after="0" w:line="240" w:lineRule="auto"/>
        <w:ind w:left="1080"/>
        <w:rPr>
          <w:rFonts w:ascii="Segoe UI" w:hAnsi="Segoe UI" w:cs="Segoe UI"/>
          <w:sz w:val="20"/>
          <w:szCs w:val="20"/>
          <w:lang w:val="en-US"/>
        </w:rPr>
      </w:pPr>
      <w:r w:rsidRPr="002F4709">
        <w:rPr>
          <w:rFonts w:ascii="Segoe UI" w:hAnsi="Segoe UI" w:cs="Segoe UI"/>
          <w:sz w:val="20"/>
          <w:szCs w:val="20"/>
          <w:lang w:val="en-US"/>
        </w:rPr>
        <w:t>A ventilation system made of HPL boards, 6m thick must be installed on the side boards of external structural panels, 18mm thick in such a way that gravitational air flow is ensured through the entire element (</w:t>
      </w:r>
      <w:r w:rsidRPr="002F4709">
        <w:rPr>
          <w:rFonts w:ascii="Segoe UI" w:hAnsi="Segoe UI" w:cs="Segoe UI"/>
          <w:b/>
          <w:i/>
          <w:sz w:val="20"/>
          <w:szCs w:val="20"/>
          <w:lang w:val="en-US"/>
        </w:rPr>
        <w:t>appendix 2</w:t>
      </w:r>
      <w:r w:rsidRPr="002F4709">
        <w:rPr>
          <w:rFonts w:ascii="Segoe UI" w:hAnsi="Segoe UI" w:cs="Segoe UI"/>
          <w:sz w:val="20"/>
          <w:szCs w:val="20"/>
          <w:lang w:val="en-US"/>
        </w:rPr>
        <w:t>).</w:t>
      </w:r>
    </w:p>
    <w:p w:rsidR="007D2B24" w:rsidRPr="002F4709" w:rsidRDefault="007D2B24" w:rsidP="007D2B24">
      <w:pPr>
        <w:numPr>
          <w:ilvl w:val="0"/>
          <w:numId w:val="8"/>
        </w:numPr>
        <w:tabs>
          <w:tab w:val="clear" w:pos="720"/>
          <w:tab w:val="num" w:pos="0"/>
        </w:tabs>
        <w:suppressAutoHyphens/>
        <w:autoSpaceDE w:val="0"/>
        <w:spacing w:after="0" w:line="240" w:lineRule="auto"/>
        <w:ind w:left="1080"/>
        <w:rPr>
          <w:rFonts w:ascii="Segoe UI" w:hAnsi="Segoe UI" w:cs="Segoe UI"/>
          <w:sz w:val="20"/>
          <w:szCs w:val="20"/>
          <w:lang w:val="en-US"/>
        </w:rPr>
      </w:pPr>
      <w:r w:rsidRPr="002F4709">
        <w:rPr>
          <w:rFonts w:ascii="Segoe UI" w:hAnsi="Segoe UI" w:cs="Segoe UI"/>
          <w:sz w:val="20"/>
          <w:szCs w:val="20"/>
          <w:lang w:val="en-US"/>
        </w:rPr>
        <w:t>All side panels must be supported by insulated stands as to eliminate the absorption of humidity of these elements. Stands of this type will also provide additional ventilation (</w:t>
      </w:r>
      <w:r w:rsidRPr="002F4709">
        <w:rPr>
          <w:rFonts w:ascii="Segoe UI" w:hAnsi="Segoe UI" w:cs="Segoe UI"/>
          <w:b/>
          <w:i/>
          <w:sz w:val="20"/>
          <w:szCs w:val="20"/>
          <w:lang w:val="en-US"/>
        </w:rPr>
        <w:t>appendix 2</w:t>
      </w:r>
      <w:r w:rsidRPr="002F4709">
        <w:rPr>
          <w:rFonts w:ascii="Segoe UI" w:hAnsi="Segoe UI" w:cs="Segoe UI"/>
          <w:sz w:val="20"/>
          <w:szCs w:val="20"/>
          <w:lang w:val="en-US"/>
        </w:rPr>
        <w:t>).</w:t>
      </w:r>
    </w:p>
    <w:p w:rsidR="007D2B24" w:rsidRPr="002F4709" w:rsidRDefault="007D2B24" w:rsidP="007D2B24">
      <w:pPr>
        <w:numPr>
          <w:ilvl w:val="0"/>
          <w:numId w:val="8"/>
        </w:numPr>
        <w:tabs>
          <w:tab w:val="clear" w:pos="720"/>
          <w:tab w:val="num" w:pos="0"/>
        </w:tabs>
        <w:suppressAutoHyphens/>
        <w:autoSpaceDE w:val="0"/>
        <w:spacing w:after="0" w:line="240" w:lineRule="auto"/>
        <w:ind w:left="1080"/>
        <w:rPr>
          <w:rFonts w:ascii="Segoe UI" w:hAnsi="Segoe UI" w:cs="Segoe UI"/>
          <w:sz w:val="20"/>
          <w:szCs w:val="20"/>
          <w:lang w:val="en-US"/>
        </w:rPr>
      </w:pPr>
      <w:r w:rsidRPr="002F4709">
        <w:rPr>
          <w:rFonts w:ascii="Segoe UI" w:hAnsi="Segoe UI" w:cs="Segoe UI"/>
          <w:sz w:val="20"/>
          <w:szCs w:val="20"/>
          <w:lang w:val="en-US"/>
        </w:rPr>
        <w:t>Screws mounted on the sides (of the structure) must be screwed in to level with the lining (before screwing-in, the holes must be drilled and milled on a CNC machine in order to make sure the screw head hides in the lining).</w:t>
      </w:r>
    </w:p>
    <w:p w:rsidR="007D2B24" w:rsidRPr="002F4709" w:rsidRDefault="007D2B24" w:rsidP="007D2B24">
      <w:pPr>
        <w:numPr>
          <w:ilvl w:val="0"/>
          <w:numId w:val="8"/>
        </w:numPr>
        <w:tabs>
          <w:tab w:val="clear" w:pos="720"/>
          <w:tab w:val="num" w:pos="0"/>
        </w:tabs>
        <w:suppressAutoHyphens/>
        <w:autoSpaceDE w:val="0"/>
        <w:spacing w:after="0" w:line="240" w:lineRule="auto"/>
        <w:ind w:left="1080"/>
        <w:rPr>
          <w:rFonts w:ascii="Segoe UI" w:hAnsi="Segoe UI" w:cs="Segoe UI"/>
          <w:sz w:val="20"/>
          <w:szCs w:val="20"/>
          <w:lang w:val="en-US"/>
        </w:rPr>
      </w:pPr>
      <w:r w:rsidRPr="002F4709">
        <w:rPr>
          <w:rFonts w:ascii="Segoe UI" w:hAnsi="Segoe UI" w:cs="Segoe UI"/>
          <w:sz w:val="20"/>
          <w:szCs w:val="20"/>
          <w:lang w:val="en-US"/>
        </w:rPr>
        <w:t xml:space="preserve">Structural beams must be screwed to load-bearing boards using steel-zinc-plated 6x140 </w:t>
      </w:r>
      <w:proofErr w:type="spellStart"/>
      <w:r w:rsidRPr="002F4709">
        <w:rPr>
          <w:rFonts w:ascii="Segoe UI" w:hAnsi="Segoe UI" w:cs="Segoe UI"/>
          <w:sz w:val="20"/>
          <w:szCs w:val="20"/>
          <w:lang w:val="en-US"/>
        </w:rPr>
        <w:t>Torx</w:t>
      </w:r>
      <w:proofErr w:type="spellEnd"/>
      <w:r w:rsidRPr="002F4709">
        <w:rPr>
          <w:rFonts w:ascii="Segoe UI" w:hAnsi="Segoe UI" w:cs="Segoe UI"/>
          <w:sz w:val="20"/>
          <w:szCs w:val="20"/>
          <w:lang w:val="en-US"/>
        </w:rPr>
        <w:t xml:space="preserve"> screws. A minimum of 2 screws must be located at the end of each beam.</w:t>
      </w:r>
    </w:p>
    <w:p w:rsidR="007D2B24" w:rsidRPr="002F4709" w:rsidRDefault="007D2B24" w:rsidP="007D2B24">
      <w:pPr>
        <w:numPr>
          <w:ilvl w:val="0"/>
          <w:numId w:val="8"/>
        </w:numPr>
        <w:tabs>
          <w:tab w:val="clear" w:pos="720"/>
          <w:tab w:val="num" w:pos="0"/>
        </w:tabs>
        <w:suppressAutoHyphens/>
        <w:autoSpaceDE w:val="0"/>
        <w:spacing w:after="0" w:line="240" w:lineRule="auto"/>
        <w:ind w:left="1080"/>
        <w:rPr>
          <w:rFonts w:ascii="Segoe UI" w:hAnsi="Segoe UI" w:cs="Segoe UI"/>
          <w:sz w:val="20"/>
          <w:szCs w:val="20"/>
          <w:lang w:val="en-US"/>
        </w:rPr>
      </w:pPr>
      <w:r w:rsidRPr="002F4709">
        <w:rPr>
          <w:rFonts w:ascii="Segoe UI" w:hAnsi="Segoe UI" w:cs="Segoe UI"/>
          <w:sz w:val="20"/>
          <w:szCs w:val="20"/>
          <w:lang w:val="en-US"/>
        </w:rPr>
        <w:t>In order to make sure that beams are not pressed out of their place during use, their fixing must be secured by additional supports (</w:t>
      </w:r>
      <w:proofErr w:type="spellStart"/>
      <w:r w:rsidRPr="002F4709">
        <w:rPr>
          <w:rFonts w:ascii="Segoe UI" w:hAnsi="Segoe UI" w:cs="Segoe UI"/>
          <w:sz w:val="20"/>
          <w:szCs w:val="20"/>
          <w:lang w:val="en-US"/>
        </w:rPr>
        <w:t>inrun</w:t>
      </w:r>
      <w:proofErr w:type="spellEnd"/>
      <w:r w:rsidRPr="002F4709">
        <w:rPr>
          <w:rFonts w:ascii="Segoe UI" w:hAnsi="Segoe UI" w:cs="Segoe UI"/>
          <w:sz w:val="20"/>
          <w:szCs w:val="20"/>
          <w:lang w:val="en-US"/>
        </w:rPr>
        <w:t xml:space="preserve"> support, supporting structure). At least 80% of supporting beams must be additionally reinforced with supporting elements (</w:t>
      </w:r>
      <w:r w:rsidRPr="002F4709">
        <w:rPr>
          <w:rFonts w:ascii="Segoe UI" w:hAnsi="Segoe UI" w:cs="Segoe UI"/>
          <w:b/>
          <w:i/>
          <w:sz w:val="20"/>
          <w:szCs w:val="20"/>
          <w:lang w:val="en-US"/>
        </w:rPr>
        <w:t>appendix 3</w:t>
      </w:r>
      <w:r w:rsidRPr="002F4709">
        <w:rPr>
          <w:rFonts w:ascii="Segoe UI" w:hAnsi="Segoe UI" w:cs="Segoe UI"/>
          <w:sz w:val="20"/>
          <w:szCs w:val="20"/>
          <w:lang w:val="en-US"/>
        </w:rPr>
        <w:t>).</w:t>
      </w:r>
    </w:p>
    <w:p w:rsidR="007D2B24" w:rsidRDefault="007D2B24" w:rsidP="007D2B24">
      <w:pPr>
        <w:numPr>
          <w:ilvl w:val="0"/>
          <w:numId w:val="8"/>
        </w:numPr>
        <w:tabs>
          <w:tab w:val="clear" w:pos="720"/>
          <w:tab w:val="num" w:pos="0"/>
        </w:tabs>
        <w:suppressAutoHyphens/>
        <w:autoSpaceDE w:val="0"/>
        <w:spacing w:after="0" w:line="240" w:lineRule="auto"/>
        <w:ind w:left="1080"/>
        <w:rPr>
          <w:rFonts w:ascii="Segoe UI" w:hAnsi="Segoe UI" w:cs="Segoe UI"/>
          <w:sz w:val="20"/>
          <w:szCs w:val="20"/>
          <w:lang w:val="en-US"/>
        </w:rPr>
      </w:pPr>
      <w:r w:rsidRPr="002F4709">
        <w:rPr>
          <w:rFonts w:ascii="Segoe UI" w:hAnsi="Segoe UI" w:cs="Segoe UI"/>
          <w:sz w:val="20"/>
          <w:szCs w:val="20"/>
          <w:lang w:val="en-US"/>
        </w:rPr>
        <w:t>Elements higher than 1m and wider than 1.8m must be equipped with a maintenance-inspection door (</w:t>
      </w:r>
      <w:r w:rsidRPr="002F4709">
        <w:rPr>
          <w:rFonts w:ascii="Segoe UI" w:hAnsi="Segoe UI" w:cs="Segoe UI"/>
          <w:b/>
          <w:i/>
          <w:sz w:val="20"/>
          <w:szCs w:val="20"/>
          <w:lang w:val="en-US"/>
        </w:rPr>
        <w:t>appendix 4</w:t>
      </w:r>
      <w:r w:rsidRPr="002F4709">
        <w:rPr>
          <w:rFonts w:ascii="Segoe UI" w:hAnsi="Segoe UI" w:cs="Segoe UI"/>
          <w:sz w:val="20"/>
          <w:szCs w:val="20"/>
          <w:lang w:val="en-US"/>
        </w:rPr>
        <w:t xml:space="preserve">). </w:t>
      </w:r>
    </w:p>
    <w:p w:rsidR="007D2B24" w:rsidRPr="002F4709" w:rsidRDefault="007D2B24" w:rsidP="007D2B24">
      <w:pPr>
        <w:numPr>
          <w:ilvl w:val="0"/>
          <w:numId w:val="8"/>
        </w:numPr>
        <w:tabs>
          <w:tab w:val="clear" w:pos="720"/>
          <w:tab w:val="num" w:pos="0"/>
        </w:tabs>
        <w:suppressAutoHyphens/>
        <w:autoSpaceDE w:val="0"/>
        <w:spacing w:after="0" w:line="240" w:lineRule="auto"/>
        <w:ind w:left="1080"/>
        <w:rPr>
          <w:rFonts w:ascii="Segoe UI" w:hAnsi="Segoe UI" w:cs="Segoe UI"/>
          <w:sz w:val="20"/>
          <w:szCs w:val="20"/>
          <w:lang w:val="en-US"/>
        </w:rPr>
      </w:pPr>
    </w:p>
    <w:p w:rsidR="007D2B24" w:rsidRPr="002F4709" w:rsidRDefault="007D2B24" w:rsidP="007D2B24">
      <w:pPr>
        <w:autoSpaceDE w:val="0"/>
        <w:ind w:left="360"/>
        <w:rPr>
          <w:rFonts w:ascii="Segoe UI" w:hAnsi="Segoe UI" w:cs="Segoe UI"/>
          <w:sz w:val="20"/>
          <w:szCs w:val="20"/>
          <w:lang w:val="en-US"/>
        </w:rPr>
      </w:pPr>
      <w:r>
        <w:rPr>
          <w:rFonts w:ascii="Segoe UI" w:hAnsi="Segoe UI" w:cs="Segoe UI"/>
          <w:b/>
          <w:sz w:val="20"/>
          <w:szCs w:val="20"/>
          <w:lang w:val="en-US"/>
        </w:rPr>
        <w:t>b) Board jointing</w:t>
      </w:r>
    </w:p>
    <w:p w:rsidR="007D2B24" w:rsidRDefault="007D2B24" w:rsidP="007D2B24">
      <w:pPr>
        <w:numPr>
          <w:ilvl w:val="0"/>
          <w:numId w:val="3"/>
        </w:numPr>
        <w:tabs>
          <w:tab w:val="clear" w:pos="720"/>
          <w:tab w:val="num" w:pos="0"/>
          <w:tab w:val="left" w:pos="348"/>
        </w:tabs>
        <w:suppressAutoHyphens/>
        <w:autoSpaceDE w:val="0"/>
        <w:spacing w:after="0" w:line="240" w:lineRule="auto"/>
        <w:ind w:left="1068"/>
        <w:rPr>
          <w:rFonts w:ascii="Segoe UI" w:hAnsi="Segoe UI" w:cs="Segoe UI"/>
          <w:sz w:val="20"/>
          <w:szCs w:val="20"/>
          <w:lang w:val="en-US"/>
        </w:rPr>
      </w:pPr>
      <w:r w:rsidRPr="002F4709">
        <w:rPr>
          <w:rFonts w:ascii="Segoe UI" w:hAnsi="Segoe UI" w:cs="Segoe UI"/>
          <w:sz w:val="20"/>
          <w:szCs w:val="20"/>
          <w:lang w:val="en-US"/>
        </w:rPr>
        <w:t>In order to extend a load-bearing (structural) board, the interlocking puzzle-element structure must be applied in order to prevent particular elements from separating under strains and tensions (</w:t>
      </w:r>
      <w:r w:rsidRPr="002F4709">
        <w:rPr>
          <w:rFonts w:ascii="Segoe UI" w:hAnsi="Segoe UI" w:cs="Segoe UI"/>
          <w:b/>
          <w:i/>
          <w:sz w:val="20"/>
          <w:szCs w:val="20"/>
          <w:lang w:val="en-US"/>
        </w:rPr>
        <w:t>appendix 1</w:t>
      </w:r>
      <w:r w:rsidRPr="002F4709">
        <w:rPr>
          <w:rFonts w:ascii="Segoe UI" w:hAnsi="Segoe UI" w:cs="Segoe UI"/>
          <w:sz w:val="20"/>
          <w:szCs w:val="20"/>
          <w:lang w:val="en-US"/>
        </w:rPr>
        <w:t xml:space="preserve">). </w:t>
      </w:r>
    </w:p>
    <w:p w:rsidR="007D2B24" w:rsidRPr="002F4709" w:rsidRDefault="007D2B24" w:rsidP="007D2B24">
      <w:pPr>
        <w:tabs>
          <w:tab w:val="left" w:pos="348"/>
        </w:tabs>
        <w:suppressAutoHyphens/>
        <w:autoSpaceDE w:val="0"/>
        <w:spacing w:after="0" w:line="240" w:lineRule="auto"/>
        <w:ind w:left="1068"/>
        <w:rPr>
          <w:rFonts w:ascii="Segoe UI" w:hAnsi="Segoe UI" w:cs="Segoe UI"/>
          <w:sz w:val="20"/>
          <w:szCs w:val="20"/>
          <w:lang w:val="en-US"/>
        </w:rPr>
      </w:pPr>
    </w:p>
    <w:p w:rsidR="007D2B24" w:rsidRPr="002F4709" w:rsidRDefault="007D2B24" w:rsidP="007D2B24">
      <w:pPr>
        <w:autoSpaceDE w:val="0"/>
        <w:ind w:left="709" w:hanging="425"/>
        <w:rPr>
          <w:rFonts w:ascii="Segoe UI" w:hAnsi="Segoe UI" w:cs="Segoe UI"/>
          <w:sz w:val="20"/>
          <w:szCs w:val="20"/>
          <w:lang w:val="en-US"/>
        </w:rPr>
      </w:pPr>
      <w:r w:rsidRPr="002F4709">
        <w:rPr>
          <w:rFonts w:ascii="Segoe UI" w:hAnsi="Segoe UI" w:cs="Segoe UI"/>
          <w:b/>
          <w:sz w:val="20"/>
          <w:szCs w:val="20"/>
          <w:lang w:val="en-US"/>
        </w:rPr>
        <w:t>b) Foundation layer</w:t>
      </w:r>
      <w:r w:rsidRPr="002F4709">
        <w:rPr>
          <w:rFonts w:ascii="Segoe UI" w:hAnsi="Segoe UI" w:cs="Segoe UI"/>
          <w:sz w:val="20"/>
          <w:szCs w:val="20"/>
          <w:lang w:val="en-US"/>
        </w:rPr>
        <w:t xml:space="preserve"> (</w:t>
      </w:r>
      <w:r w:rsidRPr="002F4709">
        <w:rPr>
          <w:rFonts w:ascii="Segoe UI" w:hAnsi="Segoe UI" w:cs="Segoe UI"/>
          <w:color w:val="000000"/>
          <w:sz w:val="20"/>
          <w:szCs w:val="20"/>
          <w:lang w:val="en-US"/>
        </w:rPr>
        <w:t>layer separating the riding surface from structural squared timber)</w:t>
      </w:r>
    </w:p>
    <w:p w:rsidR="007D2B24" w:rsidRPr="002F4709" w:rsidRDefault="007D2B24" w:rsidP="007D2B24">
      <w:pPr>
        <w:widowControl w:val="0"/>
        <w:numPr>
          <w:ilvl w:val="0"/>
          <w:numId w:val="3"/>
        </w:numPr>
        <w:tabs>
          <w:tab w:val="clear" w:pos="720"/>
          <w:tab w:val="num" w:pos="0"/>
          <w:tab w:val="left" w:pos="348"/>
        </w:tabs>
        <w:suppressAutoHyphens/>
        <w:autoSpaceDE w:val="0"/>
        <w:spacing w:after="0" w:line="240" w:lineRule="auto"/>
        <w:ind w:left="1068"/>
        <w:rPr>
          <w:rFonts w:ascii="Segoe UI" w:hAnsi="Segoe UI" w:cs="Segoe UI"/>
          <w:sz w:val="20"/>
          <w:szCs w:val="20"/>
          <w:lang w:val="en-US"/>
        </w:rPr>
      </w:pPr>
      <w:r w:rsidRPr="002F4709">
        <w:rPr>
          <w:rFonts w:ascii="Segoe UI" w:hAnsi="Segoe UI" w:cs="Segoe UI"/>
          <w:color w:val="000000"/>
          <w:sz w:val="20"/>
          <w:szCs w:val="20"/>
          <w:lang w:val="en-US"/>
        </w:rPr>
        <w:t xml:space="preserve">In all arched sections, the foundation layer is made of dark, waterproof plywood, laminated on both sides, at </w:t>
      </w:r>
      <w:proofErr w:type="spellStart"/>
      <w:r w:rsidRPr="002F4709">
        <w:rPr>
          <w:rFonts w:ascii="Segoe UI" w:hAnsi="Segoe UI" w:cs="Segoe UI"/>
          <w:color w:val="000000"/>
          <w:sz w:val="20"/>
          <w:szCs w:val="20"/>
          <w:lang w:val="en-US"/>
        </w:rPr>
        <w:t>lest</w:t>
      </w:r>
      <w:proofErr w:type="spellEnd"/>
      <w:r w:rsidRPr="002F4709">
        <w:rPr>
          <w:rFonts w:ascii="Segoe UI" w:hAnsi="Segoe UI" w:cs="Segoe UI"/>
          <w:color w:val="000000"/>
          <w:sz w:val="20"/>
          <w:szCs w:val="20"/>
          <w:lang w:val="en-US"/>
        </w:rPr>
        <w:t xml:space="preserve"> 9mm thick (a 10mm thick version out of Polyethylene is admitted) and is screwed in to the structure using steel-zinc-plated 50x60 or 6x60 </w:t>
      </w:r>
      <w:proofErr w:type="spellStart"/>
      <w:r w:rsidRPr="002F4709">
        <w:rPr>
          <w:rFonts w:ascii="Segoe UI" w:hAnsi="Segoe UI" w:cs="Segoe UI"/>
          <w:color w:val="000000"/>
          <w:sz w:val="20"/>
          <w:szCs w:val="20"/>
          <w:lang w:val="en-US"/>
        </w:rPr>
        <w:t>Torx</w:t>
      </w:r>
      <w:proofErr w:type="spellEnd"/>
      <w:r w:rsidRPr="002F4709">
        <w:rPr>
          <w:rFonts w:ascii="Segoe UI" w:hAnsi="Segoe UI" w:cs="Segoe UI"/>
          <w:color w:val="000000"/>
          <w:sz w:val="20"/>
          <w:szCs w:val="20"/>
          <w:lang w:val="en-US"/>
        </w:rPr>
        <w:t xml:space="preserve"> screws.</w:t>
      </w:r>
    </w:p>
    <w:p w:rsidR="007D2B24" w:rsidRPr="002F4709" w:rsidRDefault="007D2B24" w:rsidP="007D2B24">
      <w:pPr>
        <w:widowControl w:val="0"/>
        <w:numPr>
          <w:ilvl w:val="0"/>
          <w:numId w:val="3"/>
        </w:numPr>
        <w:tabs>
          <w:tab w:val="clear" w:pos="720"/>
          <w:tab w:val="num" w:pos="0"/>
          <w:tab w:val="left" w:pos="348"/>
        </w:tabs>
        <w:suppressAutoHyphens/>
        <w:autoSpaceDE w:val="0"/>
        <w:spacing w:after="0" w:line="240" w:lineRule="auto"/>
        <w:ind w:left="1068"/>
        <w:rPr>
          <w:rFonts w:ascii="Segoe UI" w:hAnsi="Segoe UI" w:cs="Segoe UI"/>
          <w:sz w:val="20"/>
          <w:szCs w:val="20"/>
          <w:lang w:val="en-US"/>
        </w:rPr>
      </w:pPr>
      <w:r w:rsidRPr="002F4709">
        <w:rPr>
          <w:rFonts w:ascii="Segoe UI" w:hAnsi="Segoe UI" w:cs="Segoe UI"/>
          <w:sz w:val="20"/>
          <w:szCs w:val="20"/>
          <w:lang w:val="en-US"/>
        </w:rPr>
        <w:t xml:space="preserve">In all straight sections, the </w:t>
      </w:r>
      <w:r w:rsidRPr="002F4709">
        <w:rPr>
          <w:rFonts w:ascii="Segoe UI" w:hAnsi="Segoe UI" w:cs="Segoe UI"/>
          <w:color w:val="000000"/>
          <w:sz w:val="20"/>
          <w:szCs w:val="20"/>
          <w:lang w:val="en-US"/>
        </w:rPr>
        <w:t xml:space="preserve">foundation layer is made of dark, waterproof plywood, laminated on both sides, at </w:t>
      </w:r>
      <w:proofErr w:type="spellStart"/>
      <w:r w:rsidRPr="002F4709">
        <w:rPr>
          <w:rFonts w:ascii="Segoe UI" w:hAnsi="Segoe UI" w:cs="Segoe UI"/>
          <w:color w:val="000000"/>
          <w:sz w:val="20"/>
          <w:szCs w:val="20"/>
          <w:lang w:val="en-US"/>
        </w:rPr>
        <w:t>lest</w:t>
      </w:r>
      <w:proofErr w:type="spellEnd"/>
      <w:r w:rsidRPr="002F4709">
        <w:rPr>
          <w:rFonts w:ascii="Segoe UI" w:hAnsi="Segoe UI" w:cs="Segoe UI"/>
          <w:color w:val="000000"/>
          <w:sz w:val="20"/>
          <w:szCs w:val="20"/>
          <w:lang w:val="en-US"/>
        </w:rPr>
        <w:t xml:space="preserve"> 18mm thick (a 12mm thick version out of Polyethylene is admitted) and is screwed in to the structure using steel-zinc-plated 50x60 or 6x60 </w:t>
      </w:r>
      <w:proofErr w:type="spellStart"/>
      <w:r w:rsidRPr="002F4709">
        <w:rPr>
          <w:rFonts w:ascii="Segoe UI" w:hAnsi="Segoe UI" w:cs="Segoe UI"/>
          <w:color w:val="000000"/>
          <w:sz w:val="20"/>
          <w:szCs w:val="20"/>
          <w:lang w:val="en-US"/>
        </w:rPr>
        <w:t>Torx</w:t>
      </w:r>
      <w:proofErr w:type="spellEnd"/>
      <w:r w:rsidRPr="002F4709">
        <w:rPr>
          <w:rFonts w:ascii="Segoe UI" w:hAnsi="Segoe UI" w:cs="Segoe UI"/>
          <w:color w:val="000000"/>
          <w:sz w:val="20"/>
          <w:szCs w:val="20"/>
          <w:lang w:val="en-US"/>
        </w:rPr>
        <w:t xml:space="preserve"> screws.</w:t>
      </w:r>
    </w:p>
    <w:p w:rsidR="007D2B24" w:rsidRPr="002F4709" w:rsidRDefault="007D2B24" w:rsidP="007D2B24">
      <w:pPr>
        <w:autoSpaceDE w:val="0"/>
        <w:ind w:left="360"/>
        <w:rPr>
          <w:rFonts w:ascii="Segoe UI" w:hAnsi="Segoe UI" w:cs="Segoe UI"/>
          <w:sz w:val="20"/>
          <w:szCs w:val="20"/>
          <w:lang w:val="en-US"/>
        </w:rPr>
      </w:pPr>
      <w:r w:rsidRPr="002F4709">
        <w:rPr>
          <w:rFonts w:ascii="Segoe UI" w:hAnsi="Segoe UI" w:cs="Segoe UI"/>
          <w:b/>
          <w:sz w:val="20"/>
          <w:szCs w:val="20"/>
          <w:lang w:val="en-US"/>
        </w:rPr>
        <w:t>d) Quality and repeatability warranty</w:t>
      </w:r>
    </w:p>
    <w:p w:rsidR="007D2B24" w:rsidRPr="002F4709" w:rsidRDefault="007D2B24" w:rsidP="007D2B24">
      <w:pPr>
        <w:ind w:left="708"/>
        <w:rPr>
          <w:rFonts w:ascii="Segoe UI" w:hAnsi="Segoe UI" w:cs="Segoe UI"/>
          <w:sz w:val="20"/>
          <w:szCs w:val="20"/>
          <w:lang w:val="en-US"/>
        </w:rPr>
      </w:pPr>
      <w:r w:rsidRPr="002F4709">
        <w:rPr>
          <w:rFonts w:ascii="Segoe UI" w:hAnsi="Segoe UI" w:cs="Segoe UI"/>
          <w:sz w:val="20"/>
          <w:szCs w:val="20"/>
          <w:lang w:val="en-US"/>
        </w:rPr>
        <w:t>In order to increase the precision of finishing and repeatability of elements, all external and internal load-bearing (structural) boards must be cut using dedicated CNC* machines.</w:t>
      </w:r>
    </w:p>
    <w:p w:rsidR="007D2B24" w:rsidRPr="002F4709" w:rsidRDefault="007D2B24" w:rsidP="007D2B24">
      <w:pPr>
        <w:ind w:left="708"/>
        <w:rPr>
          <w:rFonts w:ascii="Segoe UI" w:hAnsi="Segoe UI" w:cs="Segoe UI"/>
          <w:sz w:val="20"/>
          <w:szCs w:val="20"/>
          <w:lang w:val="en-US"/>
        </w:rPr>
      </w:pPr>
      <w:r w:rsidRPr="002F4709">
        <w:rPr>
          <w:rFonts w:ascii="Segoe UI" w:hAnsi="Segoe UI" w:cs="Segoe UI"/>
          <w:sz w:val="20"/>
          <w:szCs w:val="20"/>
          <w:lang w:val="en-US"/>
        </w:rPr>
        <w:t>* Computerized Numerical Control (CNC).</w:t>
      </w:r>
    </w:p>
    <w:p w:rsidR="007D2B24" w:rsidRDefault="007D2B24" w:rsidP="007D2B24">
      <w:pPr>
        <w:rPr>
          <w:rFonts w:ascii="Segoe UI" w:hAnsi="Segoe UI" w:cs="Segoe UI"/>
          <w:sz w:val="20"/>
          <w:szCs w:val="20"/>
          <w:lang w:val="en-US"/>
        </w:rPr>
      </w:pPr>
    </w:p>
    <w:p w:rsidR="007D2B24" w:rsidRDefault="007D2B24" w:rsidP="007D2B24">
      <w:pPr>
        <w:rPr>
          <w:rFonts w:ascii="Segoe UI" w:hAnsi="Segoe UI" w:cs="Segoe UI"/>
          <w:sz w:val="20"/>
          <w:szCs w:val="20"/>
          <w:lang w:val="en-US"/>
        </w:rPr>
      </w:pPr>
    </w:p>
    <w:p w:rsidR="007D2B24" w:rsidRDefault="007D2B24" w:rsidP="007D2B24">
      <w:pPr>
        <w:rPr>
          <w:rFonts w:ascii="Segoe UI" w:hAnsi="Segoe UI" w:cs="Segoe UI"/>
          <w:sz w:val="20"/>
          <w:szCs w:val="20"/>
          <w:lang w:val="en-US"/>
        </w:rPr>
      </w:pPr>
    </w:p>
    <w:p w:rsidR="007D2B24" w:rsidRDefault="007D2B24" w:rsidP="007D2B24">
      <w:pPr>
        <w:rPr>
          <w:rFonts w:ascii="Segoe UI" w:hAnsi="Segoe UI" w:cs="Segoe UI"/>
          <w:sz w:val="20"/>
          <w:szCs w:val="20"/>
          <w:lang w:val="en-US"/>
        </w:rPr>
      </w:pPr>
    </w:p>
    <w:p w:rsidR="007D2B24" w:rsidRDefault="007D2B24" w:rsidP="007D2B24">
      <w:pPr>
        <w:rPr>
          <w:rFonts w:ascii="Segoe UI" w:hAnsi="Segoe UI" w:cs="Segoe UI"/>
          <w:sz w:val="20"/>
          <w:szCs w:val="20"/>
          <w:lang w:val="en-US"/>
        </w:rPr>
      </w:pPr>
    </w:p>
    <w:p w:rsidR="007D2B24" w:rsidRPr="002F4709" w:rsidRDefault="007D2B24" w:rsidP="007D2B24">
      <w:pPr>
        <w:rPr>
          <w:rFonts w:ascii="Segoe UI" w:hAnsi="Segoe UI" w:cs="Segoe UI"/>
          <w:sz w:val="20"/>
          <w:szCs w:val="20"/>
          <w:lang w:val="en-US"/>
        </w:rPr>
      </w:pPr>
    </w:p>
    <w:p w:rsidR="007D2B24" w:rsidRPr="002F4709" w:rsidRDefault="007D2B24" w:rsidP="007D2B24">
      <w:pPr>
        <w:rPr>
          <w:rFonts w:ascii="Segoe UI" w:hAnsi="Segoe UI" w:cs="Segoe UI"/>
          <w:sz w:val="20"/>
          <w:szCs w:val="20"/>
          <w:lang w:val="en-US"/>
        </w:rPr>
      </w:pPr>
      <w:r w:rsidRPr="002F4709">
        <w:rPr>
          <w:rFonts w:ascii="Segoe UI" w:hAnsi="Segoe UI" w:cs="Segoe UI"/>
          <w:b/>
          <w:bCs/>
          <w:sz w:val="20"/>
          <w:szCs w:val="20"/>
          <w:lang w:val="en-US"/>
        </w:rPr>
        <w:t>2) RIDING SURFACE FINISHING</w:t>
      </w:r>
    </w:p>
    <w:p w:rsidR="007D2B24" w:rsidRPr="002F4709" w:rsidRDefault="007D2B24" w:rsidP="007D2B24">
      <w:pPr>
        <w:numPr>
          <w:ilvl w:val="0"/>
          <w:numId w:val="2"/>
        </w:numPr>
        <w:tabs>
          <w:tab w:val="clear" w:pos="720"/>
          <w:tab w:val="num" w:pos="0"/>
        </w:tabs>
        <w:suppressAutoHyphens/>
        <w:spacing w:after="0" w:line="240" w:lineRule="auto"/>
        <w:rPr>
          <w:rFonts w:ascii="Segoe UI" w:hAnsi="Segoe UI" w:cs="Segoe UI"/>
          <w:color w:val="000000"/>
          <w:sz w:val="20"/>
          <w:szCs w:val="20"/>
          <w:lang w:val="en-US"/>
        </w:rPr>
      </w:pPr>
      <w:r w:rsidRPr="002F4709">
        <w:rPr>
          <w:rFonts w:ascii="Segoe UI" w:hAnsi="Segoe UI" w:cs="Segoe UI"/>
          <w:b/>
          <w:color w:val="000000"/>
          <w:sz w:val="20"/>
          <w:szCs w:val="20"/>
          <w:lang w:val="en-US"/>
        </w:rPr>
        <w:t xml:space="preserve">The riding surface must unconditionally be finished with a 6mm professional </w:t>
      </w:r>
      <w:proofErr w:type="spellStart"/>
      <w:r w:rsidRPr="002F4709">
        <w:rPr>
          <w:rFonts w:ascii="Segoe UI" w:hAnsi="Segoe UI" w:cs="Segoe UI"/>
          <w:b/>
          <w:color w:val="000000"/>
          <w:sz w:val="20"/>
          <w:szCs w:val="20"/>
          <w:lang w:val="en-US"/>
        </w:rPr>
        <w:t>RampLine</w:t>
      </w:r>
      <w:proofErr w:type="spellEnd"/>
      <w:r w:rsidRPr="002F4709">
        <w:rPr>
          <w:rFonts w:ascii="Segoe UI" w:hAnsi="Segoe UI" w:cs="Segoe UI"/>
          <w:b/>
          <w:color w:val="000000"/>
          <w:sz w:val="20"/>
          <w:szCs w:val="20"/>
          <w:lang w:val="en-US"/>
        </w:rPr>
        <w:t xml:space="preserve"> mat (a HPL variety with anti-slippery surface)</w:t>
      </w:r>
      <w:r w:rsidRPr="002F4709">
        <w:rPr>
          <w:rFonts w:ascii="Segoe UI" w:hAnsi="Segoe UI" w:cs="Segoe UI"/>
          <w:color w:val="000000"/>
          <w:sz w:val="20"/>
          <w:szCs w:val="20"/>
          <w:lang w:val="en-US"/>
        </w:rPr>
        <w:t xml:space="preserve"> screwed-in using steel-zinc-plated 6x60 </w:t>
      </w:r>
      <w:proofErr w:type="spellStart"/>
      <w:r w:rsidRPr="002F4709">
        <w:rPr>
          <w:rFonts w:ascii="Segoe UI" w:hAnsi="Segoe UI" w:cs="Segoe UI"/>
          <w:color w:val="000000"/>
          <w:sz w:val="20"/>
          <w:szCs w:val="20"/>
          <w:lang w:val="en-US"/>
        </w:rPr>
        <w:t>Spax</w:t>
      </w:r>
      <w:proofErr w:type="spellEnd"/>
      <w:r w:rsidRPr="002F4709">
        <w:rPr>
          <w:rFonts w:ascii="Segoe UI" w:hAnsi="Segoe UI" w:cs="Segoe UI"/>
          <w:color w:val="000000"/>
          <w:sz w:val="20"/>
          <w:szCs w:val="20"/>
          <w:lang w:val="en-US"/>
        </w:rPr>
        <w:t xml:space="preserve"> or </w:t>
      </w:r>
      <w:proofErr w:type="spellStart"/>
      <w:r w:rsidRPr="002F4709">
        <w:rPr>
          <w:rFonts w:ascii="Segoe UI" w:hAnsi="Segoe UI" w:cs="Segoe UI"/>
          <w:color w:val="000000"/>
          <w:sz w:val="20"/>
          <w:szCs w:val="20"/>
          <w:lang w:val="en-US"/>
        </w:rPr>
        <w:t>Torx</w:t>
      </w:r>
      <w:proofErr w:type="spellEnd"/>
      <w:r w:rsidRPr="002F4709">
        <w:rPr>
          <w:rFonts w:ascii="Segoe UI" w:hAnsi="Segoe UI" w:cs="Segoe UI"/>
          <w:color w:val="000000"/>
          <w:sz w:val="20"/>
          <w:szCs w:val="20"/>
          <w:lang w:val="en-US"/>
        </w:rPr>
        <w:t xml:space="preserve"> screws. </w:t>
      </w:r>
    </w:p>
    <w:p w:rsidR="007D2B24" w:rsidRPr="002F4709" w:rsidRDefault="007D2B24" w:rsidP="007D2B24">
      <w:pPr>
        <w:numPr>
          <w:ilvl w:val="0"/>
          <w:numId w:val="2"/>
        </w:numPr>
        <w:tabs>
          <w:tab w:val="clear" w:pos="720"/>
          <w:tab w:val="num" w:pos="0"/>
        </w:tabs>
        <w:suppressAutoHyphens/>
        <w:spacing w:after="0" w:line="240" w:lineRule="auto"/>
        <w:rPr>
          <w:rFonts w:ascii="Segoe UI" w:hAnsi="Segoe UI" w:cs="Segoe UI"/>
          <w:sz w:val="20"/>
          <w:szCs w:val="20"/>
          <w:lang w:val="en-US"/>
        </w:rPr>
      </w:pPr>
      <w:r w:rsidRPr="002F4709">
        <w:rPr>
          <w:rFonts w:ascii="Segoe UI" w:hAnsi="Segoe UI" w:cs="Segoe UI"/>
          <w:color w:val="000000"/>
          <w:sz w:val="20"/>
          <w:szCs w:val="20"/>
          <w:lang w:val="en-US"/>
        </w:rPr>
        <w:t xml:space="preserve">90% of all holes for screws must be drilled and milled to fit screw heads. Hole treatment must be made using a CNC machine. </w:t>
      </w:r>
    </w:p>
    <w:p w:rsidR="007D2B24" w:rsidRPr="002F4709" w:rsidRDefault="007D2B24" w:rsidP="007D2B24">
      <w:pPr>
        <w:numPr>
          <w:ilvl w:val="0"/>
          <w:numId w:val="2"/>
        </w:numPr>
        <w:tabs>
          <w:tab w:val="clear" w:pos="720"/>
          <w:tab w:val="num" w:pos="0"/>
        </w:tabs>
        <w:suppressAutoHyphens/>
        <w:spacing w:after="0" w:line="240" w:lineRule="auto"/>
        <w:rPr>
          <w:rFonts w:ascii="Segoe UI" w:hAnsi="Segoe UI" w:cs="Segoe UI"/>
          <w:sz w:val="20"/>
          <w:szCs w:val="20"/>
          <w:lang w:val="en-US"/>
        </w:rPr>
      </w:pPr>
      <w:r w:rsidRPr="002F4709">
        <w:rPr>
          <w:rFonts w:ascii="Segoe UI" w:hAnsi="Segoe UI" w:cs="Segoe UI"/>
          <w:sz w:val="20"/>
          <w:szCs w:val="20"/>
          <w:lang w:val="en-US"/>
        </w:rPr>
        <w:t xml:space="preserve">90% of all edges of the </w:t>
      </w:r>
      <w:proofErr w:type="spellStart"/>
      <w:r w:rsidRPr="002F4709">
        <w:rPr>
          <w:rFonts w:ascii="Segoe UI" w:hAnsi="Segoe UI" w:cs="Segoe UI"/>
          <w:sz w:val="20"/>
          <w:szCs w:val="20"/>
          <w:lang w:val="en-US"/>
        </w:rPr>
        <w:t>RampLine</w:t>
      </w:r>
      <w:proofErr w:type="spellEnd"/>
      <w:r w:rsidRPr="002F4709">
        <w:rPr>
          <w:rFonts w:ascii="Segoe UI" w:hAnsi="Segoe UI" w:cs="Segoe UI"/>
          <w:sz w:val="20"/>
          <w:szCs w:val="20"/>
          <w:lang w:val="en-US"/>
        </w:rPr>
        <w:t xml:space="preserve"> mat must be milled using a CNC machine (</w:t>
      </w:r>
      <w:r w:rsidRPr="002F4709">
        <w:rPr>
          <w:rFonts w:ascii="Segoe UI" w:hAnsi="Segoe UI" w:cs="Segoe UI"/>
          <w:i/>
          <w:sz w:val="20"/>
          <w:szCs w:val="20"/>
          <w:lang w:val="en-US"/>
        </w:rPr>
        <w:t>appendix 5</w:t>
      </w:r>
      <w:r w:rsidRPr="002F4709">
        <w:rPr>
          <w:rFonts w:ascii="Segoe UI" w:hAnsi="Segoe UI" w:cs="Segoe UI"/>
          <w:sz w:val="20"/>
          <w:szCs w:val="20"/>
          <w:lang w:val="en-US"/>
        </w:rPr>
        <w:t>).</w:t>
      </w:r>
    </w:p>
    <w:p w:rsidR="007D2B24" w:rsidRPr="002F4709" w:rsidRDefault="007D2B24" w:rsidP="007D2B24">
      <w:pPr>
        <w:numPr>
          <w:ilvl w:val="0"/>
          <w:numId w:val="2"/>
        </w:numPr>
        <w:tabs>
          <w:tab w:val="clear" w:pos="720"/>
          <w:tab w:val="num" w:pos="0"/>
        </w:tabs>
        <w:suppressAutoHyphens/>
        <w:spacing w:after="0" w:line="240" w:lineRule="auto"/>
        <w:rPr>
          <w:rFonts w:ascii="Segoe UI" w:hAnsi="Segoe UI" w:cs="Segoe UI"/>
          <w:sz w:val="20"/>
          <w:szCs w:val="20"/>
          <w:lang w:val="en-US"/>
        </w:rPr>
      </w:pPr>
      <w:r w:rsidRPr="002F4709">
        <w:rPr>
          <w:rFonts w:ascii="Segoe UI" w:hAnsi="Segoe UI" w:cs="Segoe UI"/>
          <w:sz w:val="20"/>
          <w:szCs w:val="20"/>
          <w:lang w:val="en-US"/>
        </w:rPr>
        <w:t>All screw heads must be sunken in the outer layer of the riding surface finishing up to maximally 1 mm (screw heads must not protrude from the board surface).</w:t>
      </w:r>
    </w:p>
    <w:p w:rsidR="007D2B24" w:rsidRPr="002F4709" w:rsidRDefault="007D2B24" w:rsidP="007D2B24">
      <w:pPr>
        <w:numPr>
          <w:ilvl w:val="0"/>
          <w:numId w:val="2"/>
        </w:numPr>
        <w:tabs>
          <w:tab w:val="clear" w:pos="720"/>
          <w:tab w:val="num" w:pos="0"/>
        </w:tabs>
        <w:suppressAutoHyphens/>
        <w:spacing w:after="0" w:line="240" w:lineRule="auto"/>
        <w:rPr>
          <w:rFonts w:ascii="Segoe UI" w:hAnsi="Segoe UI" w:cs="Segoe UI"/>
          <w:sz w:val="20"/>
          <w:szCs w:val="20"/>
          <w:lang w:val="en-US"/>
        </w:rPr>
      </w:pPr>
      <w:r w:rsidRPr="002F4709">
        <w:rPr>
          <w:rFonts w:ascii="Segoe UI" w:hAnsi="Segoe UI" w:cs="Segoe UI"/>
          <w:sz w:val="20"/>
          <w:szCs w:val="20"/>
          <w:lang w:val="en-US"/>
        </w:rPr>
        <w:t>Due to the thermal elongation factor of materials or the unevenness of groundwork, on which the element is standing, board joints may feature minor apertures. In this case, all such places must be sealed with sealing-adhesive mass (</w:t>
      </w:r>
      <w:r w:rsidRPr="002F4709">
        <w:rPr>
          <w:rFonts w:ascii="Segoe UI" w:hAnsi="Segoe UI" w:cs="Segoe UI"/>
          <w:b/>
          <w:i/>
          <w:sz w:val="20"/>
          <w:szCs w:val="20"/>
          <w:lang w:val="en-US"/>
        </w:rPr>
        <w:t>appendix 5</w:t>
      </w:r>
      <w:r w:rsidRPr="002F4709">
        <w:rPr>
          <w:rFonts w:ascii="Segoe UI" w:hAnsi="Segoe UI" w:cs="Segoe UI"/>
          <w:sz w:val="20"/>
          <w:szCs w:val="20"/>
          <w:lang w:val="en-US"/>
        </w:rPr>
        <w:t>).</w:t>
      </w:r>
    </w:p>
    <w:p w:rsidR="007D2B24" w:rsidRDefault="007D2B24" w:rsidP="007D2B24">
      <w:pPr>
        <w:numPr>
          <w:ilvl w:val="0"/>
          <w:numId w:val="2"/>
        </w:numPr>
        <w:tabs>
          <w:tab w:val="clear" w:pos="720"/>
          <w:tab w:val="num" w:pos="0"/>
        </w:tabs>
        <w:suppressAutoHyphens/>
        <w:spacing w:after="0" w:line="240" w:lineRule="auto"/>
        <w:rPr>
          <w:rFonts w:ascii="Segoe UI" w:hAnsi="Segoe UI" w:cs="Segoe UI"/>
          <w:sz w:val="20"/>
          <w:szCs w:val="20"/>
          <w:lang w:val="en-US"/>
        </w:rPr>
      </w:pPr>
      <w:r w:rsidRPr="002F4709">
        <w:rPr>
          <w:rFonts w:ascii="Segoe UI" w:hAnsi="Segoe UI" w:cs="Segoe UI"/>
          <w:sz w:val="20"/>
          <w:szCs w:val="20"/>
          <w:lang w:val="en-US"/>
        </w:rPr>
        <w:t xml:space="preserve">Due to the specification of their use, such elements as </w:t>
      </w:r>
      <w:proofErr w:type="spellStart"/>
      <w:r w:rsidRPr="002F4709">
        <w:rPr>
          <w:rFonts w:ascii="Segoe UI" w:hAnsi="Segoe UI" w:cs="Segoe UI"/>
          <w:b/>
          <w:sz w:val="20"/>
          <w:szCs w:val="20"/>
          <w:lang w:val="en-US"/>
        </w:rPr>
        <w:t>grindbox</w:t>
      </w:r>
      <w:proofErr w:type="spellEnd"/>
      <w:r w:rsidRPr="002F4709">
        <w:rPr>
          <w:rFonts w:ascii="Segoe UI" w:hAnsi="Segoe UI" w:cs="Segoe UI"/>
          <w:sz w:val="20"/>
          <w:szCs w:val="20"/>
          <w:lang w:val="en-US"/>
        </w:rPr>
        <w:t xml:space="preserve"> </w:t>
      </w:r>
      <w:r w:rsidRPr="002F4709">
        <w:rPr>
          <w:rFonts w:ascii="Segoe UI" w:hAnsi="Segoe UI" w:cs="Segoe UI"/>
          <w:b/>
          <w:sz w:val="20"/>
          <w:szCs w:val="20"/>
          <w:lang w:val="en-US"/>
        </w:rPr>
        <w:t>must be additionally secured</w:t>
      </w:r>
      <w:r w:rsidRPr="002F4709">
        <w:rPr>
          <w:rFonts w:ascii="Segoe UI" w:hAnsi="Segoe UI" w:cs="Segoe UI"/>
          <w:sz w:val="20"/>
          <w:szCs w:val="20"/>
          <w:lang w:val="en-US"/>
        </w:rPr>
        <w:t xml:space="preserve"> on all sides of the riding surface with 6mm thick </w:t>
      </w:r>
      <w:proofErr w:type="spellStart"/>
      <w:r w:rsidRPr="002F4709">
        <w:rPr>
          <w:rFonts w:ascii="Segoe UI" w:hAnsi="Segoe UI" w:cs="Segoe UI"/>
          <w:sz w:val="20"/>
          <w:szCs w:val="20"/>
          <w:lang w:val="en-US"/>
        </w:rPr>
        <w:t>RampLine</w:t>
      </w:r>
      <w:proofErr w:type="spellEnd"/>
      <w:r w:rsidRPr="002F4709">
        <w:rPr>
          <w:rFonts w:ascii="Segoe UI" w:hAnsi="Segoe UI" w:cs="Segoe UI"/>
          <w:sz w:val="20"/>
          <w:szCs w:val="20"/>
          <w:lang w:val="en-US"/>
        </w:rPr>
        <w:t xml:space="preserve"> mat. This rule may be abandoned only when one of the sides (due to the location of the </w:t>
      </w:r>
      <w:proofErr w:type="spellStart"/>
      <w:r w:rsidRPr="002F4709">
        <w:rPr>
          <w:rFonts w:ascii="Segoe UI" w:hAnsi="Segoe UI" w:cs="Segoe UI"/>
          <w:sz w:val="20"/>
          <w:szCs w:val="20"/>
          <w:lang w:val="en-US"/>
        </w:rPr>
        <w:t>grindbox</w:t>
      </w:r>
      <w:proofErr w:type="spellEnd"/>
      <w:r w:rsidRPr="002F4709">
        <w:rPr>
          <w:rFonts w:ascii="Segoe UI" w:hAnsi="Segoe UI" w:cs="Segoe UI"/>
          <w:sz w:val="20"/>
          <w:szCs w:val="20"/>
          <w:lang w:val="en-US"/>
        </w:rPr>
        <w:t>) is not used (</w:t>
      </w:r>
      <w:r w:rsidRPr="002F4709">
        <w:rPr>
          <w:rFonts w:ascii="Segoe UI" w:hAnsi="Segoe UI" w:cs="Segoe UI"/>
          <w:i/>
          <w:sz w:val="20"/>
          <w:szCs w:val="20"/>
          <w:lang w:val="en-US"/>
        </w:rPr>
        <w:t>appendix 6</w:t>
      </w:r>
      <w:r w:rsidRPr="002F4709">
        <w:rPr>
          <w:rFonts w:ascii="Segoe UI" w:hAnsi="Segoe UI" w:cs="Segoe UI"/>
          <w:sz w:val="20"/>
          <w:szCs w:val="20"/>
          <w:lang w:val="en-US"/>
        </w:rPr>
        <w:t xml:space="preserve">). </w:t>
      </w:r>
    </w:p>
    <w:p w:rsidR="007D2B24" w:rsidRPr="002F4709" w:rsidRDefault="007D2B24" w:rsidP="007D2B24">
      <w:pPr>
        <w:suppressAutoHyphens/>
        <w:spacing w:after="0" w:line="240" w:lineRule="auto"/>
        <w:ind w:left="720"/>
        <w:rPr>
          <w:rFonts w:ascii="Segoe UI" w:hAnsi="Segoe UI" w:cs="Segoe UI"/>
          <w:sz w:val="20"/>
          <w:szCs w:val="20"/>
          <w:lang w:val="en-US"/>
        </w:rPr>
      </w:pPr>
    </w:p>
    <w:p w:rsidR="007D2B24" w:rsidRPr="002F4709" w:rsidRDefault="007D2B24" w:rsidP="007D2B24">
      <w:pPr>
        <w:rPr>
          <w:rFonts w:ascii="Segoe UI" w:hAnsi="Segoe UI" w:cs="Segoe UI"/>
          <w:b/>
          <w:color w:val="000000"/>
          <w:sz w:val="20"/>
          <w:szCs w:val="20"/>
          <w:lang w:val="en-US"/>
        </w:rPr>
      </w:pPr>
      <w:r>
        <w:rPr>
          <w:rFonts w:ascii="Segoe UI" w:hAnsi="Segoe UI" w:cs="Segoe UI"/>
          <w:b/>
          <w:color w:val="000000"/>
          <w:sz w:val="20"/>
          <w:szCs w:val="20"/>
          <w:lang w:val="en-US"/>
        </w:rPr>
        <w:t>3) PROTECTIVE HANDRAILS</w:t>
      </w:r>
    </w:p>
    <w:p w:rsidR="007D2B24" w:rsidRPr="002F4709" w:rsidRDefault="007D2B24" w:rsidP="007D2B24">
      <w:pPr>
        <w:ind w:left="360"/>
        <w:rPr>
          <w:rFonts w:ascii="Segoe UI" w:hAnsi="Segoe UI" w:cs="Segoe UI"/>
          <w:color w:val="000000"/>
          <w:sz w:val="20"/>
          <w:szCs w:val="20"/>
          <w:lang w:val="en-US"/>
        </w:rPr>
      </w:pPr>
      <w:r w:rsidRPr="002F4709">
        <w:rPr>
          <w:rFonts w:ascii="Segoe UI" w:hAnsi="Segoe UI" w:cs="Segoe UI"/>
          <w:color w:val="000000"/>
          <w:sz w:val="20"/>
          <w:szCs w:val="20"/>
          <w:lang w:val="en-US"/>
        </w:rPr>
        <w:t xml:space="preserve">All 1m high or higher devices must be equipped with protective handrails along the back and sides of the platform (this condition does not apply to tall jumping </w:t>
      </w:r>
      <w:proofErr w:type="spellStart"/>
      <w:r w:rsidRPr="002F4709">
        <w:rPr>
          <w:rFonts w:ascii="Segoe UI" w:hAnsi="Segoe UI" w:cs="Segoe UI"/>
          <w:color w:val="000000"/>
          <w:sz w:val="20"/>
          <w:szCs w:val="20"/>
          <w:lang w:val="en-US"/>
        </w:rPr>
        <w:t>funboxes</w:t>
      </w:r>
      <w:proofErr w:type="spellEnd"/>
      <w:r w:rsidRPr="002F4709">
        <w:rPr>
          <w:rFonts w:ascii="Segoe UI" w:hAnsi="Segoe UI" w:cs="Segoe UI"/>
          <w:color w:val="000000"/>
          <w:sz w:val="20"/>
          <w:szCs w:val="20"/>
          <w:lang w:val="en-US"/>
        </w:rPr>
        <w:t>, in which the installation of handrails may lead to ra</w:t>
      </w:r>
      <w:r>
        <w:rPr>
          <w:rFonts w:ascii="Segoe UI" w:hAnsi="Segoe UI" w:cs="Segoe UI"/>
          <w:color w:val="000000"/>
          <w:sz w:val="20"/>
          <w:szCs w:val="20"/>
          <w:lang w:val="en-US"/>
        </w:rPr>
        <w:t xml:space="preserve">ising the risk of accidents).  </w:t>
      </w:r>
    </w:p>
    <w:p w:rsidR="007D2B24" w:rsidRPr="002F4709" w:rsidRDefault="007D2B24" w:rsidP="007D2B24">
      <w:pPr>
        <w:numPr>
          <w:ilvl w:val="0"/>
          <w:numId w:val="4"/>
        </w:numPr>
        <w:tabs>
          <w:tab w:val="clear" w:pos="720"/>
          <w:tab w:val="num" w:pos="0"/>
        </w:tabs>
        <w:suppressAutoHyphens/>
        <w:spacing w:after="0" w:line="240" w:lineRule="auto"/>
        <w:rPr>
          <w:rFonts w:ascii="Segoe UI" w:hAnsi="Segoe UI" w:cs="Segoe UI"/>
          <w:b/>
          <w:color w:val="000000"/>
          <w:sz w:val="20"/>
          <w:szCs w:val="20"/>
          <w:lang w:val="en-US"/>
        </w:rPr>
      </w:pPr>
      <w:r w:rsidRPr="002F4709">
        <w:rPr>
          <w:rFonts w:ascii="Segoe UI" w:hAnsi="Segoe UI" w:cs="Segoe UI"/>
          <w:color w:val="000000"/>
          <w:sz w:val="20"/>
          <w:szCs w:val="20"/>
          <w:lang w:val="en-US"/>
        </w:rPr>
        <w:t>Handrails must have vertical crossbeams in order to prevent anyone from climbing on them.</w:t>
      </w:r>
    </w:p>
    <w:p w:rsidR="007D2B24" w:rsidRPr="002F4709" w:rsidRDefault="007D2B24" w:rsidP="007D2B24">
      <w:pPr>
        <w:numPr>
          <w:ilvl w:val="0"/>
          <w:numId w:val="4"/>
        </w:numPr>
        <w:tabs>
          <w:tab w:val="clear" w:pos="720"/>
          <w:tab w:val="num" w:pos="0"/>
        </w:tabs>
        <w:suppressAutoHyphens/>
        <w:spacing w:after="0" w:line="240" w:lineRule="auto"/>
        <w:rPr>
          <w:rFonts w:ascii="Segoe UI" w:hAnsi="Segoe UI" w:cs="Segoe UI"/>
          <w:color w:val="000000"/>
          <w:sz w:val="20"/>
          <w:szCs w:val="20"/>
          <w:lang w:val="en-US"/>
        </w:rPr>
      </w:pPr>
      <w:r w:rsidRPr="002F4709">
        <w:rPr>
          <w:rFonts w:ascii="Segoe UI" w:hAnsi="Segoe UI" w:cs="Segoe UI"/>
          <w:color w:val="000000"/>
          <w:sz w:val="20"/>
          <w:szCs w:val="20"/>
          <w:lang w:val="en-US"/>
        </w:rPr>
        <w:t>The height of protective handrails above the platform must be at least 1.2m.</w:t>
      </w:r>
    </w:p>
    <w:p w:rsidR="007D2B24" w:rsidRPr="002F4709" w:rsidRDefault="007D2B24" w:rsidP="007D2B24">
      <w:pPr>
        <w:numPr>
          <w:ilvl w:val="0"/>
          <w:numId w:val="4"/>
        </w:numPr>
        <w:tabs>
          <w:tab w:val="clear" w:pos="720"/>
          <w:tab w:val="num" w:pos="0"/>
        </w:tabs>
        <w:suppressAutoHyphens/>
        <w:spacing w:after="0" w:line="240" w:lineRule="auto"/>
        <w:rPr>
          <w:rFonts w:ascii="Segoe UI" w:hAnsi="Segoe UI" w:cs="Segoe UI"/>
          <w:color w:val="000000"/>
          <w:sz w:val="20"/>
          <w:szCs w:val="20"/>
          <w:lang w:val="en-US"/>
        </w:rPr>
      </w:pPr>
      <w:r w:rsidRPr="002F4709">
        <w:rPr>
          <w:rFonts w:ascii="Segoe UI" w:hAnsi="Segoe UI" w:cs="Segoe UI"/>
          <w:color w:val="000000"/>
          <w:sz w:val="20"/>
          <w:szCs w:val="20"/>
          <w:lang w:val="en-US"/>
        </w:rPr>
        <w:t>The external frame of handrails must be made of galvanized steel, out of 30x30mm profiles and Ø16mm pipes, with spans observing the provisions of the effective PN-EN 14974 standard, as amended.</w:t>
      </w:r>
    </w:p>
    <w:p w:rsidR="007D2B24" w:rsidRPr="002F4709" w:rsidRDefault="007D2B24" w:rsidP="007D2B24">
      <w:pPr>
        <w:numPr>
          <w:ilvl w:val="0"/>
          <w:numId w:val="4"/>
        </w:numPr>
        <w:tabs>
          <w:tab w:val="clear" w:pos="720"/>
          <w:tab w:val="num" w:pos="0"/>
        </w:tabs>
        <w:suppressAutoHyphens/>
        <w:spacing w:after="0" w:line="240" w:lineRule="auto"/>
        <w:rPr>
          <w:rFonts w:ascii="Segoe UI" w:hAnsi="Segoe UI" w:cs="Segoe UI"/>
          <w:color w:val="000000"/>
          <w:sz w:val="20"/>
          <w:szCs w:val="20"/>
          <w:lang w:val="en-US"/>
        </w:rPr>
      </w:pPr>
      <w:r w:rsidRPr="002F4709">
        <w:rPr>
          <w:rFonts w:ascii="Segoe UI" w:hAnsi="Segoe UI" w:cs="Segoe UI"/>
          <w:color w:val="000000"/>
          <w:sz w:val="20"/>
          <w:szCs w:val="20"/>
          <w:lang w:val="en-US"/>
        </w:rPr>
        <w:t>Front and rear handrails must be screwed-in together using screws with metric threads.</w:t>
      </w:r>
    </w:p>
    <w:p w:rsidR="007D2B24" w:rsidRDefault="007D2B24" w:rsidP="007D2B24">
      <w:pPr>
        <w:numPr>
          <w:ilvl w:val="0"/>
          <w:numId w:val="4"/>
        </w:numPr>
        <w:tabs>
          <w:tab w:val="clear" w:pos="720"/>
          <w:tab w:val="num" w:pos="0"/>
        </w:tabs>
        <w:suppressAutoHyphens/>
        <w:spacing w:after="0" w:line="240" w:lineRule="auto"/>
        <w:rPr>
          <w:rFonts w:ascii="Segoe UI" w:hAnsi="Segoe UI" w:cs="Segoe UI"/>
          <w:color w:val="000000"/>
          <w:sz w:val="20"/>
          <w:szCs w:val="20"/>
          <w:lang w:val="en-US"/>
        </w:rPr>
      </w:pPr>
      <w:r w:rsidRPr="002F4709">
        <w:rPr>
          <w:rFonts w:ascii="Segoe UI" w:hAnsi="Segoe UI" w:cs="Segoe UI"/>
          <w:color w:val="000000"/>
          <w:sz w:val="20"/>
          <w:szCs w:val="20"/>
          <w:lang w:val="en-US"/>
        </w:rPr>
        <w:t xml:space="preserve">Handrails must be mounted to the ramps using </w:t>
      </w:r>
      <w:r w:rsidRPr="002F4709">
        <w:rPr>
          <w:rFonts w:ascii="Segoe UI" w:hAnsi="Segoe UI" w:cs="Segoe UI"/>
          <w:color w:val="000000"/>
          <w:sz w:val="20"/>
          <w:szCs w:val="20"/>
          <w:shd w:val="clear" w:color="auto" w:fill="FFFFFF"/>
          <w:lang w:val="en-US"/>
        </w:rPr>
        <w:t>SW 17</w:t>
      </w:r>
      <w:r w:rsidRPr="002F4709">
        <w:rPr>
          <w:rFonts w:ascii="Segoe UI" w:hAnsi="Segoe UI" w:cs="Segoe UI"/>
          <w:sz w:val="20"/>
          <w:szCs w:val="20"/>
          <w:shd w:val="clear" w:color="auto" w:fill="FFFFFF"/>
          <w:lang w:val="en-US"/>
        </w:rPr>
        <w:t xml:space="preserve">ø10x90 </w:t>
      </w:r>
      <w:r w:rsidRPr="002F4709">
        <w:rPr>
          <w:rFonts w:ascii="Segoe UI" w:hAnsi="Segoe UI" w:cs="Segoe UI"/>
          <w:color w:val="000000"/>
          <w:sz w:val="20"/>
          <w:szCs w:val="20"/>
          <w:lang w:val="en-US"/>
        </w:rPr>
        <w:t>hexagonal wood screws (</w:t>
      </w:r>
      <w:r w:rsidRPr="002F4709">
        <w:rPr>
          <w:rFonts w:ascii="Segoe UI" w:hAnsi="Segoe UI" w:cs="Segoe UI"/>
          <w:b/>
          <w:i/>
          <w:color w:val="000000"/>
          <w:sz w:val="20"/>
          <w:szCs w:val="20"/>
          <w:lang w:val="en-US"/>
        </w:rPr>
        <w:t>appendix 7</w:t>
      </w:r>
      <w:r w:rsidRPr="002F4709">
        <w:rPr>
          <w:rFonts w:ascii="Segoe UI" w:hAnsi="Segoe UI" w:cs="Segoe UI"/>
          <w:color w:val="000000"/>
          <w:sz w:val="20"/>
          <w:szCs w:val="20"/>
          <w:lang w:val="en-US"/>
        </w:rPr>
        <w:t>).</w:t>
      </w:r>
    </w:p>
    <w:p w:rsidR="007D2B24" w:rsidRPr="002F4709" w:rsidRDefault="007D2B24" w:rsidP="007D2B24">
      <w:pPr>
        <w:suppressAutoHyphens/>
        <w:spacing w:after="0" w:line="240" w:lineRule="auto"/>
        <w:ind w:left="720"/>
        <w:rPr>
          <w:rFonts w:ascii="Segoe UI" w:hAnsi="Segoe UI" w:cs="Segoe UI"/>
          <w:color w:val="000000"/>
          <w:sz w:val="20"/>
          <w:szCs w:val="20"/>
          <w:lang w:val="en-US"/>
        </w:rPr>
      </w:pPr>
    </w:p>
    <w:p w:rsidR="007D2B24" w:rsidRPr="002F4709" w:rsidRDefault="007D2B24" w:rsidP="007D2B24">
      <w:pPr>
        <w:rPr>
          <w:rFonts w:ascii="Segoe UI" w:hAnsi="Segoe UI" w:cs="Segoe UI"/>
          <w:b/>
          <w:color w:val="000000"/>
          <w:sz w:val="20"/>
          <w:szCs w:val="20"/>
          <w:lang w:val="en-US"/>
        </w:rPr>
      </w:pPr>
      <w:r>
        <w:rPr>
          <w:rFonts w:ascii="Segoe UI" w:hAnsi="Segoe UI" w:cs="Segoe UI"/>
          <w:b/>
          <w:color w:val="000000"/>
          <w:sz w:val="20"/>
          <w:szCs w:val="20"/>
          <w:lang w:val="en-US"/>
        </w:rPr>
        <w:t>4) STEEL</w:t>
      </w:r>
    </w:p>
    <w:p w:rsidR="007D2B24" w:rsidRDefault="007D2B24" w:rsidP="007D2B24">
      <w:pPr>
        <w:ind w:left="360"/>
        <w:rPr>
          <w:rFonts w:ascii="Segoe UI" w:hAnsi="Segoe UI" w:cs="Segoe UI"/>
          <w:sz w:val="20"/>
          <w:szCs w:val="20"/>
          <w:lang w:val="en-US"/>
        </w:rPr>
      </w:pPr>
      <w:r w:rsidRPr="002F4709">
        <w:rPr>
          <w:rFonts w:ascii="Segoe UI" w:hAnsi="Segoe UI" w:cs="Segoe UI"/>
          <w:sz w:val="20"/>
          <w:szCs w:val="20"/>
          <w:lang w:val="en-US"/>
        </w:rPr>
        <w:t>Handrails and other steel elements mus</w:t>
      </w:r>
      <w:r>
        <w:rPr>
          <w:rFonts w:ascii="Segoe UI" w:hAnsi="Segoe UI" w:cs="Segoe UI"/>
          <w:sz w:val="20"/>
          <w:szCs w:val="20"/>
          <w:lang w:val="en-US"/>
        </w:rPr>
        <w:t>t be made of zinc-plated steel.</w:t>
      </w:r>
    </w:p>
    <w:p w:rsidR="007D2B24" w:rsidRPr="002F4709" w:rsidRDefault="007D2B24" w:rsidP="007D2B24">
      <w:pPr>
        <w:ind w:left="360"/>
        <w:rPr>
          <w:rFonts w:ascii="Segoe UI" w:hAnsi="Segoe UI" w:cs="Segoe UI"/>
          <w:sz w:val="20"/>
          <w:szCs w:val="20"/>
          <w:lang w:val="en-US"/>
        </w:rPr>
      </w:pPr>
      <w:r w:rsidRPr="002F4709">
        <w:rPr>
          <w:rFonts w:ascii="Segoe UI" w:hAnsi="Segoe UI" w:cs="Segoe UI"/>
          <w:color w:val="000000"/>
          <w:sz w:val="20"/>
          <w:szCs w:val="20"/>
          <w:lang w:val="en-US"/>
        </w:rPr>
        <w:t xml:space="preserve">Coping must be made of a zinc-plated steel pipe of 48 to 60.3 mm in diameter. </w:t>
      </w:r>
    </w:p>
    <w:p w:rsidR="007D2B24" w:rsidRDefault="007D2B24" w:rsidP="007D2B24">
      <w:pPr>
        <w:numPr>
          <w:ilvl w:val="0"/>
          <w:numId w:val="1"/>
        </w:numPr>
        <w:suppressAutoHyphens/>
        <w:spacing w:after="0" w:line="240" w:lineRule="auto"/>
        <w:ind w:left="426" w:firstLine="0"/>
        <w:rPr>
          <w:rFonts w:ascii="Segoe UI" w:hAnsi="Segoe UI" w:cs="Segoe UI"/>
          <w:color w:val="000000"/>
          <w:sz w:val="20"/>
          <w:szCs w:val="20"/>
          <w:lang w:val="en-US"/>
        </w:rPr>
      </w:pPr>
      <w:r w:rsidRPr="002F4709">
        <w:rPr>
          <w:rFonts w:ascii="Segoe UI" w:hAnsi="Segoe UI" w:cs="Segoe UI"/>
          <w:color w:val="000000"/>
          <w:sz w:val="20"/>
          <w:szCs w:val="20"/>
          <w:lang w:val="en-US"/>
        </w:rPr>
        <w:t xml:space="preserve">Coping must be mounted to the platforms using steel-zinc-plated 6x60 </w:t>
      </w:r>
      <w:proofErr w:type="spellStart"/>
      <w:r w:rsidRPr="002F4709">
        <w:rPr>
          <w:rFonts w:ascii="Segoe UI" w:hAnsi="Segoe UI" w:cs="Segoe UI"/>
          <w:color w:val="000000"/>
          <w:sz w:val="20"/>
          <w:szCs w:val="20"/>
          <w:lang w:val="en-US"/>
        </w:rPr>
        <w:t>Spax</w:t>
      </w:r>
      <w:proofErr w:type="spellEnd"/>
      <w:r w:rsidRPr="002F4709">
        <w:rPr>
          <w:rFonts w:ascii="Segoe UI" w:hAnsi="Segoe UI" w:cs="Segoe UI"/>
          <w:color w:val="000000"/>
          <w:sz w:val="20"/>
          <w:szCs w:val="20"/>
          <w:lang w:val="en-US"/>
        </w:rPr>
        <w:t xml:space="preserve"> or</w:t>
      </w:r>
      <w:r>
        <w:rPr>
          <w:rFonts w:ascii="Segoe UI" w:hAnsi="Segoe UI" w:cs="Segoe UI"/>
          <w:color w:val="000000"/>
          <w:sz w:val="20"/>
          <w:szCs w:val="20"/>
          <w:lang w:val="en-US"/>
        </w:rPr>
        <w:t xml:space="preserve"> </w:t>
      </w:r>
      <w:proofErr w:type="spellStart"/>
      <w:r>
        <w:rPr>
          <w:rFonts w:ascii="Segoe UI" w:hAnsi="Segoe UI" w:cs="Segoe UI"/>
          <w:color w:val="000000"/>
          <w:sz w:val="20"/>
          <w:szCs w:val="20"/>
          <w:lang w:val="en-US"/>
        </w:rPr>
        <w:t>Torx</w:t>
      </w:r>
      <w:proofErr w:type="spellEnd"/>
      <w:r>
        <w:rPr>
          <w:rFonts w:ascii="Segoe UI" w:hAnsi="Segoe UI" w:cs="Segoe UI"/>
          <w:color w:val="000000"/>
          <w:sz w:val="20"/>
          <w:szCs w:val="20"/>
          <w:lang w:val="en-US"/>
        </w:rPr>
        <w:t xml:space="preserve"> screws. Pipe </w:t>
      </w:r>
      <w:r w:rsidRPr="002F4709">
        <w:rPr>
          <w:rFonts w:ascii="Segoe UI" w:hAnsi="Segoe UI" w:cs="Segoe UI"/>
          <w:color w:val="000000"/>
          <w:sz w:val="20"/>
          <w:szCs w:val="20"/>
          <w:lang w:val="en-US"/>
        </w:rPr>
        <w:t>endings must be capped with steel end-caps in order to prevent anyone from hurting themselves (</w:t>
      </w:r>
      <w:r w:rsidRPr="002F4709">
        <w:rPr>
          <w:rFonts w:ascii="Segoe UI" w:hAnsi="Segoe UI" w:cs="Segoe UI"/>
          <w:b/>
          <w:i/>
          <w:color w:val="000000"/>
          <w:sz w:val="20"/>
          <w:szCs w:val="20"/>
          <w:lang w:val="en-US"/>
        </w:rPr>
        <w:t>appendix 8</w:t>
      </w:r>
      <w:r w:rsidRPr="002F4709">
        <w:rPr>
          <w:rFonts w:ascii="Segoe UI" w:hAnsi="Segoe UI" w:cs="Segoe UI"/>
          <w:color w:val="000000"/>
          <w:sz w:val="20"/>
          <w:szCs w:val="20"/>
          <w:lang w:val="en-US"/>
        </w:rPr>
        <w:t>).</w:t>
      </w:r>
    </w:p>
    <w:p w:rsidR="007D2B24" w:rsidRDefault="007D2B24" w:rsidP="007D2B24">
      <w:pPr>
        <w:numPr>
          <w:ilvl w:val="0"/>
          <w:numId w:val="1"/>
        </w:numPr>
        <w:suppressAutoHyphens/>
        <w:spacing w:after="0" w:line="240" w:lineRule="auto"/>
        <w:ind w:left="426" w:firstLine="0"/>
        <w:rPr>
          <w:rFonts w:ascii="Segoe UI" w:hAnsi="Segoe UI" w:cs="Segoe UI"/>
          <w:color w:val="000000"/>
          <w:sz w:val="20"/>
          <w:szCs w:val="20"/>
          <w:lang w:val="en-US"/>
        </w:rPr>
      </w:pPr>
      <w:r w:rsidRPr="002F4709">
        <w:rPr>
          <w:rFonts w:ascii="Segoe UI" w:hAnsi="Segoe UI" w:cs="Segoe UI"/>
          <w:color w:val="000000"/>
          <w:sz w:val="20"/>
          <w:szCs w:val="20"/>
          <w:lang w:val="en-US"/>
        </w:rPr>
        <w:t xml:space="preserve">When it comes to </w:t>
      </w:r>
      <w:proofErr w:type="spellStart"/>
      <w:r w:rsidRPr="002F4709">
        <w:rPr>
          <w:rFonts w:ascii="Segoe UI" w:hAnsi="Segoe UI" w:cs="Segoe UI"/>
          <w:color w:val="000000"/>
          <w:sz w:val="20"/>
          <w:szCs w:val="20"/>
          <w:lang w:val="en-US"/>
        </w:rPr>
        <w:t>grindboxes</w:t>
      </w:r>
      <w:proofErr w:type="spellEnd"/>
      <w:r w:rsidRPr="002F4709">
        <w:rPr>
          <w:rFonts w:ascii="Segoe UI" w:hAnsi="Segoe UI" w:cs="Segoe UI"/>
          <w:color w:val="000000"/>
          <w:sz w:val="20"/>
          <w:szCs w:val="20"/>
          <w:lang w:val="en-US"/>
        </w:rPr>
        <w:t>, coping may consist in 50x30x2mm steel profiles.</w:t>
      </w:r>
      <w:r>
        <w:rPr>
          <w:rFonts w:ascii="Segoe UI" w:hAnsi="Segoe UI" w:cs="Segoe UI"/>
          <w:color w:val="000000"/>
          <w:sz w:val="20"/>
          <w:szCs w:val="20"/>
          <w:lang w:val="en-US"/>
        </w:rPr>
        <w:t xml:space="preserve"> </w:t>
      </w:r>
    </w:p>
    <w:p w:rsidR="007D2B24" w:rsidRPr="002F4709" w:rsidRDefault="007D2B24" w:rsidP="007D2B24">
      <w:pPr>
        <w:numPr>
          <w:ilvl w:val="0"/>
          <w:numId w:val="1"/>
        </w:numPr>
        <w:suppressAutoHyphens/>
        <w:spacing w:after="0" w:line="240" w:lineRule="auto"/>
        <w:ind w:left="426" w:firstLine="0"/>
        <w:rPr>
          <w:rFonts w:ascii="Segoe UI" w:hAnsi="Segoe UI" w:cs="Segoe UI"/>
          <w:color w:val="000000"/>
          <w:sz w:val="20"/>
          <w:szCs w:val="20"/>
          <w:lang w:val="en-US"/>
        </w:rPr>
      </w:pPr>
      <w:r w:rsidRPr="002F4709">
        <w:rPr>
          <w:rFonts w:ascii="Segoe UI" w:hAnsi="Segoe UI" w:cs="Segoe UI"/>
          <w:b/>
          <w:bCs/>
          <w:color w:val="000000"/>
          <w:sz w:val="20"/>
          <w:szCs w:val="20"/>
          <w:lang w:val="en-US"/>
        </w:rPr>
        <w:t>On platforms</w:t>
      </w:r>
      <w:r w:rsidRPr="002F4709">
        <w:rPr>
          <w:rFonts w:ascii="Segoe UI" w:hAnsi="Segoe UI" w:cs="Segoe UI"/>
          <w:bCs/>
          <w:color w:val="000000"/>
          <w:sz w:val="20"/>
          <w:szCs w:val="20"/>
          <w:lang w:val="en-US"/>
        </w:rPr>
        <w:t xml:space="preserve">, where coping is installed, additional sheet metal layers, 3 mm thick and </w:t>
      </w:r>
      <w:r w:rsidRPr="002F4709">
        <w:rPr>
          <w:rFonts w:ascii="Segoe UI" w:hAnsi="Segoe UI" w:cs="Segoe UI"/>
          <w:b/>
          <w:bCs/>
          <w:color w:val="000000"/>
          <w:sz w:val="20"/>
          <w:szCs w:val="20"/>
          <w:lang w:val="en-US"/>
        </w:rPr>
        <w:t>120mm wide</w:t>
      </w:r>
      <w:r w:rsidRPr="002F4709">
        <w:rPr>
          <w:rFonts w:ascii="Segoe UI" w:hAnsi="Segoe UI" w:cs="Segoe UI"/>
          <w:bCs/>
          <w:color w:val="000000"/>
          <w:sz w:val="20"/>
          <w:szCs w:val="20"/>
          <w:lang w:val="en-US"/>
        </w:rPr>
        <w:t xml:space="preserve"> must be installed along the coping in order to secure the ri</w:t>
      </w:r>
      <w:r>
        <w:rPr>
          <w:rFonts w:ascii="Segoe UI" w:hAnsi="Segoe UI" w:cs="Segoe UI"/>
          <w:bCs/>
          <w:color w:val="000000"/>
          <w:sz w:val="20"/>
          <w:szCs w:val="20"/>
          <w:lang w:val="en-US"/>
        </w:rPr>
        <w:t xml:space="preserve">ding surface against mechanical </w:t>
      </w:r>
      <w:r w:rsidRPr="002F4709">
        <w:rPr>
          <w:rFonts w:ascii="Segoe UI" w:hAnsi="Segoe UI" w:cs="Segoe UI"/>
          <w:bCs/>
          <w:color w:val="000000"/>
          <w:sz w:val="20"/>
          <w:szCs w:val="20"/>
          <w:lang w:val="en-US"/>
        </w:rPr>
        <w:t>damages (appendix 8).</w:t>
      </w:r>
    </w:p>
    <w:p w:rsidR="007D2B24" w:rsidRDefault="007D2B24" w:rsidP="007D2B24">
      <w:pPr>
        <w:suppressAutoHyphens/>
        <w:spacing w:after="0" w:line="240" w:lineRule="auto"/>
        <w:rPr>
          <w:rFonts w:ascii="Segoe UI" w:hAnsi="Segoe UI" w:cs="Segoe UI"/>
          <w:color w:val="000000"/>
          <w:sz w:val="20"/>
          <w:szCs w:val="20"/>
          <w:lang w:val="en-US"/>
        </w:rPr>
      </w:pPr>
    </w:p>
    <w:p w:rsidR="007D2B24" w:rsidRDefault="007D2B24" w:rsidP="007D2B24">
      <w:pPr>
        <w:suppressAutoHyphens/>
        <w:spacing w:after="0" w:line="240" w:lineRule="auto"/>
        <w:rPr>
          <w:rFonts w:ascii="Segoe UI" w:hAnsi="Segoe UI" w:cs="Segoe UI"/>
          <w:color w:val="000000"/>
          <w:sz w:val="20"/>
          <w:szCs w:val="20"/>
          <w:lang w:val="en-US"/>
        </w:rPr>
      </w:pPr>
    </w:p>
    <w:p w:rsidR="007D2B24" w:rsidRDefault="007D2B24" w:rsidP="007D2B24">
      <w:pPr>
        <w:suppressAutoHyphens/>
        <w:spacing w:after="0" w:line="240" w:lineRule="auto"/>
        <w:rPr>
          <w:rFonts w:ascii="Segoe UI" w:hAnsi="Segoe UI" w:cs="Segoe UI"/>
          <w:color w:val="000000"/>
          <w:sz w:val="20"/>
          <w:szCs w:val="20"/>
          <w:lang w:val="en-US"/>
        </w:rPr>
      </w:pPr>
    </w:p>
    <w:p w:rsidR="007D2B24" w:rsidRDefault="007D2B24" w:rsidP="007D2B24">
      <w:pPr>
        <w:suppressAutoHyphens/>
        <w:spacing w:after="0" w:line="240" w:lineRule="auto"/>
        <w:rPr>
          <w:rFonts w:ascii="Segoe UI" w:hAnsi="Segoe UI" w:cs="Segoe UI"/>
          <w:color w:val="000000"/>
          <w:sz w:val="20"/>
          <w:szCs w:val="20"/>
          <w:lang w:val="en-US"/>
        </w:rPr>
      </w:pPr>
    </w:p>
    <w:p w:rsidR="007D2B24" w:rsidRDefault="007D2B24" w:rsidP="007D2B24">
      <w:pPr>
        <w:suppressAutoHyphens/>
        <w:spacing w:after="0" w:line="240" w:lineRule="auto"/>
        <w:rPr>
          <w:rFonts w:ascii="Segoe UI" w:hAnsi="Segoe UI" w:cs="Segoe UI"/>
          <w:color w:val="000000"/>
          <w:sz w:val="20"/>
          <w:szCs w:val="20"/>
          <w:lang w:val="en-US"/>
        </w:rPr>
      </w:pPr>
    </w:p>
    <w:p w:rsidR="007D2B24" w:rsidRDefault="007D2B24" w:rsidP="007D2B24">
      <w:pPr>
        <w:suppressAutoHyphens/>
        <w:spacing w:after="0" w:line="240" w:lineRule="auto"/>
        <w:rPr>
          <w:rFonts w:ascii="Segoe UI" w:hAnsi="Segoe UI" w:cs="Segoe UI"/>
          <w:color w:val="000000"/>
          <w:sz w:val="20"/>
          <w:szCs w:val="20"/>
          <w:lang w:val="en-US"/>
        </w:rPr>
      </w:pPr>
    </w:p>
    <w:p w:rsidR="007D2B24" w:rsidRPr="002F4709" w:rsidRDefault="007D2B24" w:rsidP="007D2B24">
      <w:pPr>
        <w:numPr>
          <w:ilvl w:val="0"/>
          <w:numId w:val="1"/>
        </w:numPr>
        <w:suppressAutoHyphens/>
        <w:spacing w:after="0" w:line="240" w:lineRule="auto"/>
        <w:ind w:left="426" w:firstLine="0"/>
        <w:rPr>
          <w:rFonts w:ascii="Segoe UI" w:hAnsi="Segoe UI" w:cs="Segoe UI"/>
          <w:color w:val="000000"/>
          <w:sz w:val="20"/>
          <w:szCs w:val="20"/>
          <w:lang w:val="en-US"/>
        </w:rPr>
      </w:pPr>
      <w:r w:rsidRPr="002F4709">
        <w:rPr>
          <w:rFonts w:ascii="Segoe UI" w:hAnsi="Segoe UI" w:cs="Segoe UI"/>
          <w:sz w:val="20"/>
          <w:szCs w:val="20"/>
          <w:lang w:val="en-US"/>
        </w:rPr>
        <w:t>All angle irons must be rounded on bends (cold-rolled steel), plu</w:t>
      </w:r>
      <w:r>
        <w:rPr>
          <w:rFonts w:ascii="Segoe UI" w:hAnsi="Segoe UI" w:cs="Segoe UI"/>
          <w:sz w:val="20"/>
          <w:szCs w:val="20"/>
          <w:lang w:val="en-US"/>
        </w:rPr>
        <w:t xml:space="preserve">s their endings must be rounded as well. </w:t>
      </w:r>
    </w:p>
    <w:p w:rsidR="007D2B24" w:rsidRDefault="007D2B24" w:rsidP="007D2B24">
      <w:pPr>
        <w:numPr>
          <w:ilvl w:val="0"/>
          <w:numId w:val="1"/>
        </w:numPr>
        <w:suppressAutoHyphens/>
        <w:spacing w:after="0" w:line="240" w:lineRule="auto"/>
        <w:ind w:left="426" w:firstLine="0"/>
        <w:rPr>
          <w:rFonts w:ascii="Segoe UI" w:hAnsi="Segoe UI" w:cs="Segoe UI"/>
          <w:color w:val="000000"/>
          <w:sz w:val="20"/>
          <w:szCs w:val="20"/>
          <w:lang w:val="en-US"/>
        </w:rPr>
      </w:pPr>
      <w:r w:rsidRPr="002F4709">
        <w:rPr>
          <w:rFonts w:ascii="Segoe UI" w:hAnsi="Segoe UI" w:cs="Segoe UI"/>
          <w:color w:val="000000"/>
          <w:sz w:val="20"/>
          <w:szCs w:val="20"/>
          <w:lang w:val="en-US"/>
        </w:rPr>
        <w:t>Sliding rails must be mounted on 6mm sheet metal of 60x300m</w:t>
      </w:r>
      <w:r>
        <w:rPr>
          <w:rFonts w:ascii="Segoe UI" w:hAnsi="Segoe UI" w:cs="Segoe UI"/>
          <w:color w:val="000000"/>
          <w:sz w:val="20"/>
          <w:szCs w:val="20"/>
          <w:lang w:val="en-US"/>
        </w:rPr>
        <w:t xml:space="preserve">m and must be screwed-in to the </w:t>
      </w:r>
      <w:r w:rsidRPr="002F4709">
        <w:rPr>
          <w:rFonts w:ascii="Segoe UI" w:hAnsi="Segoe UI" w:cs="Segoe UI"/>
          <w:color w:val="000000"/>
          <w:sz w:val="20"/>
          <w:szCs w:val="20"/>
          <w:lang w:val="en-US"/>
        </w:rPr>
        <w:t xml:space="preserve">foundation using 6x60 </w:t>
      </w:r>
      <w:proofErr w:type="spellStart"/>
      <w:r w:rsidRPr="002F4709">
        <w:rPr>
          <w:rFonts w:ascii="Segoe UI" w:hAnsi="Segoe UI" w:cs="Segoe UI"/>
          <w:color w:val="000000"/>
          <w:sz w:val="20"/>
          <w:szCs w:val="20"/>
          <w:lang w:val="en-US"/>
        </w:rPr>
        <w:t>Spax</w:t>
      </w:r>
      <w:proofErr w:type="spellEnd"/>
      <w:r w:rsidRPr="002F4709">
        <w:rPr>
          <w:rFonts w:ascii="Segoe UI" w:hAnsi="Segoe UI" w:cs="Segoe UI"/>
          <w:color w:val="000000"/>
          <w:sz w:val="20"/>
          <w:szCs w:val="20"/>
          <w:lang w:val="en-US"/>
        </w:rPr>
        <w:t xml:space="preserve"> or </w:t>
      </w:r>
      <w:proofErr w:type="spellStart"/>
      <w:r w:rsidRPr="002F4709">
        <w:rPr>
          <w:rFonts w:ascii="Segoe UI" w:hAnsi="Segoe UI" w:cs="Segoe UI"/>
          <w:color w:val="000000"/>
          <w:sz w:val="20"/>
          <w:szCs w:val="20"/>
          <w:lang w:val="en-US"/>
        </w:rPr>
        <w:t>Torx</w:t>
      </w:r>
      <w:proofErr w:type="spellEnd"/>
      <w:r w:rsidRPr="002F4709">
        <w:rPr>
          <w:rFonts w:ascii="Segoe UI" w:hAnsi="Segoe UI" w:cs="Segoe UI"/>
          <w:color w:val="000000"/>
          <w:sz w:val="20"/>
          <w:szCs w:val="20"/>
          <w:lang w:val="en-US"/>
        </w:rPr>
        <w:t xml:space="preserve"> screws.</w:t>
      </w:r>
    </w:p>
    <w:p w:rsidR="007D2B24" w:rsidRDefault="007D2B24" w:rsidP="007D2B24">
      <w:pPr>
        <w:numPr>
          <w:ilvl w:val="0"/>
          <w:numId w:val="1"/>
        </w:numPr>
        <w:suppressAutoHyphens/>
        <w:spacing w:after="0" w:line="240" w:lineRule="auto"/>
        <w:ind w:left="426" w:firstLine="0"/>
        <w:rPr>
          <w:rFonts w:ascii="Segoe UI" w:hAnsi="Segoe UI" w:cs="Segoe UI"/>
          <w:color w:val="000000"/>
          <w:sz w:val="20"/>
          <w:szCs w:val="20"/>
          <w:lang w:val="en-US"/>
        </w:rPr>
      </w:pPr>
      <w:proofErr w:type="spellStart"/>
      <w:r w:rsidRPr="002F4709">
        <w:rPr>
          <w:rFonts w:ascii="Segoe UI" w:hAnsi="Segoe UI" w:cs="Segoe UI"/>
          <w:color w:val="000000"/>
          <w:sz w:val="20"/>
          <w:szCs w:val="20"/>
          <w:lang w:val="en-US"/>
        </w:rPr>
        <w:t>ll</w:t>
      </w:r>
      <w:proofErr w:type="spellEnd"/>
      <w:r w:rsidRPr="002F4709">
        <w:rPr>
          <w:rFonts w:ascii="Segoe UI" w:hAnsi="Segoe UI" w:cs="Segoe UI"/>
          <w:color w:val="000000"/>
          <w:sz w:val="20"/>
          <w:szCs w:val="20"/>
          <w:lang w:val="en-US"/>
        </w:rPr>
        <w:t xml:space="preserve"> holes and openings in sheet metal must be drilled and milled to hide the</w:t>
      </w:r>
      <w:r>
        <w:rPr>
          <w:rFonts w:ascii="Segoe UI" w:hAnsi="Segoe UI" w:cs="Segoe UI"/>
          <w:color w:val="000000"/>
          <w:sz w:val="20"/>
          <w:szCs w:val="20"/>
          <w:lang w:val="en-US"/>
        </w:rPr>
        <w:t xml:space="preserve"> screw heads after screwing-in. </w:t>
      </w:r>
    </w:p>
    <w:p w:rsidR="007D2B24" w:rsidRDefault="007D2B24" w:rsidP="007D2B24">
      <w:pPr>
        <w:numPr>
          <w:ilvl w:val="0"/>
          <w:numId w:val="1"/>
        </w:numPr>
        <w:suppressAutoHyphens/>
        <w:spacing w:after="0" w:line="240" w:lineRule="auto"/>
        <w:ind w:left="426" w:firstLine="0"/>
        <w:rPr>
          <w:rFonts w:ascii="Segoe UI" w:hAnsi="Segoe UI" w:cs="Segoe UI"/>
          <w:color w:val="000000"/>
          <w:sz w:val="20"/>
          <w:szCs w:val="20"/>
          <w:lang w:val="en-US"/>
        </w:rPr>
      </w:pPr>
      <w:r w:rsidRPr="002F4709">
        <w:rPr>
          <w:rFonts w:ascii="Segoe UI" w:hAnsi="Segoe UI" w:cs="Segoe UI"/>
          <w:color w:val="000000"/>
          <w:sz w:val="20"/>
          <w:szCs w:val="20"/>
          <w:lang w:val="en-US"/>
        </w:rPr>
        <w:t xml:space="preserve">All </w:t>
      </w:r>
      <w:proofErr w:type="spellStart"/>
      <w:r w:rsidRPr="002F4709">
        <w:rPr>
          <w:rFonts w:ascii="Segoe UI" w:hAnsi="Segoe UI" w:cs="Segoe UI"/>
          <w:color w:val="000000"/>
          <w:sz w:val="20"/>
          <w:szCs w:val="20"/>
          <w:lang w:val="en-US"/>
        </w:rPr>
        <w:t>inrun</w:t>
      </w:r>
      <w:proofErr w:type="spellEnd"/>
      <w:r w:rsidRPr="002F4709">
        <w:rPr>
          <w:rFonts w:ascii="Segoe UI" w:hAnsi="Segoe UI" w:cs="Segoe UI"/>
          <w:color w:val="000000"/>
          <w:sz w:val="20"/>
          <w:szCs w:val="20"/>
          <w:lang w:val="en-US"/>
        </w:rPr>
        <w:t xml:space="preserve"> sheet metal layers must be 350÷400mm wide and 3mm thick. In addition, they must be mounted to structural elements using steel-zinc-plated 6x40 or 6x60 </w:t>
      </w:r>
      <w:proofErr w:type="spellStart"/>
      <w:r w:rsidRPr="002F4709">
        <w:rPr>
          <w:rFonts w:ascii="Segoe UI" w:hAnsi="Segoe UI" w:cs="Segoe UI"/>
          <w:color w:val="000000"/>
          <w:sz w:val="20"/>
          <w:szCs w:val="20"/>
          <w:lang w:val="en-US"/>
        </w:rPr>
        <w:t>Spax</w:t>
      </w:r>
      <w:proofErr w:type="spellEnd"/>
      <w:r w:rsidRPr="002F4709">
        <w:rPr>
          <w:rFonts w:ascii="Segoe UI" w:hAnsi="Segoe UI" w:cs="Segoe UI"/>
          <w:color w:val="000000"/>
          <w:sz w:val="20"/>
          <w:szCs w:val="20"/>
          <w:lang w:val="en-US"/>
        </w:rPr>
        <w:t xml:space="preserve"> screws and must rest on a minimum 60mm structure.</w:t>
      </w:r>
      <w:r>
        <w:rPr>
          <w:rFonts w:ascii="Segoe UI" w:hAnsi="Segoe UI" w:cs="Segoe UI"/>
          <w:color w:val="000000"/>
          <w:sz w:val="20"/>
          <w:szCs w:val="20"/>
          <w:lang w:val="en-US"/>
        </w:rPr>
        <w:t xml:space="preserve"> </w:t>
      </w:r>
    </w:p>
    <w:p w:rsidR="007D2B24" w:rsidRDefault="007D2B24" w:rsidP="007D2B24">
      <w:pPr>
        <w:numPr>
          <w:ilvl w:val="0"/>
          <w:numId w:val="1"/>
        </w:numPr>
        <w:suppressAutoHyphens/>
        <w:spacing w:after="0" w:line="240" w:lineRule="auto"/>
        <w:ind w:left="426" w:firstLine="0"/>
        <w:rPr>
          <w:rFonts w:ascii="Segoe UI" w:hAnsi="Segoe UI" w:cs="Segoe UI"/>
          <w:color w:val="000000"/>
          <w:sz w:val="20"/>
          <w:szCs w:val="20"/>
          <w:lang w:val="en-US"/>
        </w:rPr>
      </w:pPr>
      <w:r w:rsidRPr="002F4709">
        <w:rPr>
          <w:rFonts w:ascii="Segoe UI" w:hAnsi="Segoe UI" w:cs="Segoe UI"/>
          <w:color w:val="000000"/>
          <w:sz w:val="20"/>
          <w:szCs w:val="20"/>
          <w:lang w:val="en-US"/>
        </w:rPr>
        <w:t>The groundwork for sheet metal must be milled. Sheet metal must adjoin the foundation layer in order to create a smooth riding surface (</w:t>
      </w:r>
      <w:r w:rsidRPr="002F4709">
        <w:rPr>
          <w:rFonts w:ascii="Segoe UI" w:hAnsi="Segoe UI" w:cs="Segoe UI"/>
          <w:b/>
          <w:i/>
          <w:color w:val="000000"/>
          <w:sz w:val="20"/>
          <w:szCs w:val="20"/>
          <w:lang w:val="en-US"/>
        </w:rPr>
        <w:t>appendix 9</w:t>
      </w:r>
      <w:r w:rsidRPr="002F4709">
        <w:rPr>
          <w:rFonts w:ascii="Segoe UI" w:hAnsi="Segoe UI" w:cs="Segoe UI"/>
          <w:color w:val="000000"/>
          <w:sz w:val="20"/>
          <w:szCs w:val="20"/>
          <w:lang w:val="en-US"/>
        </w:rPr>
        <w:t>).</w:t>
      </w:r>
    </w:p>
    <w:p w:rsidR="007D2B24" w:rsidRDefault="007D2B24" w:rsidP="007D2B24">
      <w:pPr>
        <w:numPr>
          <w:ilvl w:val="0"/>
          <w:numId w:val="1"/>
        </w:numPr>
        <w:suppressAutoHyphens/>
        <w:spacing w:after="0" w:line="240" w:lineRule="auto"/>
        <w:ind w:left="426" w:firstLine="0"/>
        <w:rPr>
          <w:rFonts w:ascii="Segoe UI" w:hAnsi="Segoe UI" w:cs="Segoe UI"/>
          <w:color w:val="000000"/>
          <w:sz w:val="20"/>
          <w:szCs w:val="20"/>
          <w:lang w:val="en-US"/>
        </w:rPr>
      </w:pPr>
      <w:r w:rsidRPr="002F4709">
        <w:rPr>
          <w:rFonts w:ascii="Segoe UI" w:hAnsi="Segoe UI" w:cs="Segoe UI"/>
          <w:sz w:val="20"/>
          <w:szCs w:val="20"/>
          <w:lang w:val="en-US"/>
        </w:rPr>
        <w:t xml:space="preserve">In corners and edges of pyramids, metal thresholds must create smooth passages. </w:t>
      </w:r>
    </w:p>
    <w:p w:rsidR="007D2B24" w:rsidRDefault="007D2B24" w:rsidP="007D2B24">
      <w:pPr>
        <w:numPr>
          <w:ilvl w:val="0"/>
          <w:numId w:val="1"/>
        </w:numPr>
        <w:suppressAutoHyphens/>
        <w:spacing w:after="0" w:line="240" w:lineRule="auto"/>
        <w:ind w:left="426" w:firstLine="0"/>
        <w:rPr>
          <w:rFonts w:ascii="Segoe UI" w:hAnsi="Segoe UI" w:cs="Segoe UI"/>
          <w:color w:val="000000"/>
          <w:sz w:val="20"/>
          <w:szCs w:val="20"/>
          <w:lang w:val="en-US"/>
        </w:rPr>
      </w:pPr>
      <w:r w:rsidRPr="002F4709">
        <w:rPr>
          <w:rFonts w:ascii="Segoe UI" w:hAnsi="Segoe UI" w:cs="Segoe UI"/>
          <w:b/>
          <w:bCs/>
          <w:color w:val="000000"/>
          <w:sz w:val="20"/>
          <w:szCs w:val="20"/>
          <w:lang w:val="en-US"/>
        </w:rPr>
        <w:t>All exposed edges</w:t>
      </w:r>
      <w:r w:rsidRPr="002F4709">
        <w:rPr>
          <w:rFonts w:ascii="Segoe UI" w:hAnsi="Segoe UI" w:cs="Segoe UI"/>
          <w:bCs/>
          <w:color w:val="000000"/>
          <w:sz w:val="20"/>
          <w:szCs w:val="20"/>
          <w:lang w:val="en-US"/>
        </w:rPr>
        <w:t xml:space="preserve"> of the </w:t>
      </w:r>
      <w:proofErr w:type="spellStart"/>
      <w:r w:rsidRPr="002F4709">
        <w:rPr>
          <w:rFonts w:ascii="Segoe UI" w:hAnsi="Segoe UI" w:cs="Segoe UI"/>
          <w:bCs/>
          <w:color w:val="000000"/>
          <w:sz w:val="20"/>
          <w:szCs w:val="20"/>
          <w:lang w:val="en-US"/>
        </w:rPr>
        <w:t>RampLine</w:t>
      </w:r>
      <w:proofErr w:type="spellEnd"/>
      <w:r w:rsidRPr="002F4709">
        <w:rPr>
          <w:rFonts w:ascii="Segoe UI" w:hAnsi="Segoe UI" w:cs="Segoe UI"/>
          <w:bCs/>
          <w:color w:val="000000"/>
          <w:sz w:val="20"/>
          <w:szCs w:val="20"/>
          <w:lang w:val="en-US"/>
        </w:rPr>
        <w:t xml:space="preserve"> mat must be secured with galvanized steel angle irons, 3mm thick and </w:t>
      </w:r>
      <w:r w:rsidRPr="002F4709">
        <w:rPr>
          <w:rFonts w:ascii="Segoe UI" w:hAnsi="Segoe UI" w:cs="Segoe UI"/>
          <w:color w:val="000000"/>
          <w:sz w:val="20"/>
          <w:szCs w:val="20"/>
          <w:lang w:val="en-US"/>
        </w:rPr>
        <w:t xml:space="preserve">30÷50mm wide. The angle irons must be mounted along the central line every 250mm using 4x60 or 6x60 </w:t>
      </w:r>
      <w:proofErr w:type="spellStart"/>
      <w:r w:rsidRPr="002F4709">
        <w:rPr>
          <w:rFonts w:ascii="Segoe UI" w:hAnsi="Segoe UI" w:cs="Segoe UI"/>
          <w:color w:val="000000"/>
          <w:sz w:val="20"/>
          <w:szCs w:val="20"/>
          <w:lang w:val="en-US"/>
        </w:rPr>
        <w:t>Spax</w:t>
      </w:r>
      <w:proofErr w:type="spellEnd"/>
      <w:r w:rsidRPr="002F4709">
        <w:rPr>
          <w:rFonts w:ascii="Segoe UI" w:hAnsi="Segoe UI" w:cs="Segoe UI"/>
          <w:color w:val="000000"/>
          <w:sz w:val="20"/>
          <w:szCs w:val="20"/>
          <w:lang w:val="en-US"/>
        </w:rPr>
        <w:t xml:space="preserve"> or </w:t>
      </w:r>
      <w:proofErr w:type="spellStart"/>
      <w:r w:rsidRPr="002F4709">
        <w:rPr>
          <w:rFonts w:ascii="Segoe UI" w:hAnsi="Segoe UI" w:cs="Segoe UI"/>
          <w:color w:val="000000"/>
          <w:sz w:val="20"/>
          <w:szCs w:val="20"/>
          <w:lang w:val="en-US"/>
        </w:rPr>
        <w:t>Torx</w:t>
      </w:r>
      <w:proofErr w:type="spellEnd"/>
      <w:r w:rsidRPr="002F4709">
        <w:rPr>
          <w:rFonts w:ascii="Segoe UI" w:hAnsi="Segoe UI" w:cs="Segoe UI"/>
          <w:color w:val="000000"/>
          <w:sz w:val="20"/>
          <w:szCs w:val="20"/>
          <w:lang w:val="en-US"/>
        </w:rPr>
        <w:t xml:space="preserve"> screws. On arched elements, angle irons must be </w:t>
      </w:r>
      <w:r w:rsidRPr="002F4709">
        <w:rPr>
          <w:rFonts w:ascii="Segoe UI" w:hAnsi="Segoe UI" w:cs="Segoe UI"/>
          <w:b/>
          <w:color w:val="000000"/>
          <w:sz w:val="20"/>
          <w:szCs w:val="20"/>
          <w:lang w:val="en-US"/>
        </w:rPr>
        <w:t xml:space="preserve">rolled – </w:t>
      </w:r>
      <w:r w:rsidRPr="002F4709">
        <w:rPr>
          <w:rFonts w:ascii="Segoe UI" w:hAnsi="Segoe UI" w:cs="Segoe UI"/>
          <w:b/>
          <w:i/>
          <w:color w:val="000000"/>
          <w:sz w:val="20"/>
          <w:szCs w:val="20"/>
          <w:lang w:val="en-US"/>
        </w:rPr>
        <w:t>appendix 10</w:t>
      </w:r>
      <w:r w:rsidRPr="002F4709">
        <w:rPr>
          <w:rFonts w:ascii="Segoe UI" w:hAnsi="Segoe UI" w:cs="Segoe UI"/>
          <w:b/>
          <w:color w:val="000000"/>
          <w:sz w:val="20"/>
          <w:szCs w:val="20"/>
          <w:lang w:val="en-US"/>
        </w:rPr>
        <w:t xml:space="preserve"> </w:t>
      </w:r>
      <w:r w:rsidRPr="002F4709">
        <w:rPr>
          <w:rFonts w:ascii="Segoe UI" w:hAnsi="Segoe UI" w:cs="Segoe UI"/>
          <w:color w:val="000000"/>
          <w:sz w:val="20"/>
          <w:szCs w:val="20"/>
          <w:lang w:val="en-US"/>
        </w:rPr>
        <w:t>(cutting angle irons or applying flat bars is unacceptable).</w:t>
      </w:r>
    </w:p>
    <w:p w:rsidR="007D2B24" w:rsidRPr="002F4709" w:rsidRDefault="007D2B24" w:rsidP="007D2B24">
      <w:pPr>
        <w:numPr>
          <w:ilvl w:val="0"/>
          <w:numId w:val="1"/>
        </w:numPr>
        <w:suppressAutoHyphens/>
        <w:spacing w:after="0" w:line="240" w:lineRule="auto"/>
        <w:ind w:left="426" w:firstLine="0"/>
        <w:rPr>
          <w:rFonts w:ascii="Segoe UI" w:hAnsi="Segoe UI" w:cs="Segoe UI"/>
          <w:color w:val="000000"/>
          <w:sz w:val="20"/>
          <w:szCs w:val="20"/>
          <w:lang w:val="en-US"/>
        </w:rPr>
      </w:pPr>
      <w:r w:rsidRPr="002F4709">
        <w:rPr>
          <w:rFonts w:ascii="Segoe UI" w:hAnsi="Segoe UI" w:cs="Segoe UI"/>
          <w:sz w:val="20"/>
          <w:szCs w:val="20"/>
          <w:lang w:val="en-US"/>
        </w:rPr>
        <w:t xml:space="preserve">Upper fitting on the shorter sides of </w:t>
      </w:r>
      <w:proofErr w:type="spellStart"/>
      <w:r w:rsidRPr="002F4709">
        <w:rPr>
          <w:rFonts w:ascii="Segoe UI" w:hAnsi="Segoe UI" w:cs="Segoe UI"/>
          <w:sz w:val="20"/>
          <w:szCs w:val="20"/>
          <w:lang w:val="en-US"/>
        </w:rPr>
        <w:t>grindboxes</w:t>
      </w:r>
      <w:proofErr w:type="spellEnd"/>
      <w:r w:rsidRPr="002F4709">
        <w:rPr>
          <w:rFonts w:ascii="Segoe UI" w:hAnsi="Segoe UI" w:cs="Segoe UI"/>
          <w:sz w:val="20"/>
          <w:szCs w:val="20"/>
          <w:lang w:val="en-US"/>
        </w:rPr>
        <w:t xml:space="preserve"> must be always leveled with the board surface. If the </w:t>
      </w:r>
      <w:proofErr w:type="spellStart"/>
      <w:r w:rsidRPr="002F4709">
        <w:rPr>
          <w:rFonts w:ascii="Segoe UI" w:hAnsi="Segoe UI" w:cs="Segoe UI"/>
          <w:sz w:val="20"/>
          <w:szCs w:val="20"/>
          <w:lang w:val="en-US"/>
        </w:rPr>
        <w:t>grindbox</w:t>
      </w:r>
      <w:proofErr w:type="spellEnd"/>
      <w:r w:rsidRPr="002F4709">
        <w:rPr>
          <w:rFonts w:ascii="Segoe UI" w:hAnsi="Segoe UI" w:cs="Segoe UI"/>
          <w:sz w:val="20"/>
          <w:szCs w:val="20"/>
          <w:lang w:val="en-US"/>
        </w:rPr>
        <w:t xml:space="preserve"> is wider than 60cm, then the longer angle iron must be also leveled with the board surface. In other cases, it may be mounted on the board. The fitting must be made of an angle iron of min. 50x50mm and of at least 3mm in wall thickness (</w:t>
      </w:r>
      <w:r w:rsidRPr="002F4709">
        <w:rPr>
          <w:rFonts w:ascii="Segoe UI" w:hAnsi="Segoe UI" w:cs="Segoe UI"/>
          <w:b/>
          <w:i/>
          <w:sz w:val="20"/>
          <w:szCs w:val="20"/>
          <w:lang w:val="en-US"/>
        </w:rPr>
        <w:t>appendix 11</w:t>
      </w:r>
      <w:r w:rsidRPr="002F4709">
        <w:rPr>
          <w:rFonts w:ascii="Segoe UI" w:hAnsi="Segoe UI" w:cs="Segoe UI"/>
          <w:sz w:val="20"/>
          <w:szCs w:val="20"/>
          <w:lang w:val="en-US"/>
        </w:rPr>
        <w:t xml:space="preserve">).  </w:t>
      </w:r>
    </w:p>
    <w:p w:rsidR="007D2B24" w:rsidRPr="002F4709" w:rsidRDefault="007D2B24" w:rsidP="007D2B24">
      <w:pPr>
        <w:autoSpaceDE w:val="0"/>
        <w:rPr>
          <w:rFonts w:ascii="Segoe UI" w:hAnsi="Segoe UI" w:cs="Segoe UI"/>
          <w:sz w:val="20"/>
          <w:szCs w:val="20"/>
          <w:lang w:val="en-US"/>
        </w:rPr>
      </w:pPr>
    </w:p>
    <w:p w:rsidR="007D2B24" w:rsidRPr="002F4709" w:rsidRDefault="007D2B24" w:rsidP="007D2B24">
      <w:pPr>
        <w:autoSpaceDE w:val="0"/>
        <w:rPr>
          <w:rFonts w:ascii="Segoe UI" w:hAnsi="Segoe UI" w:cs="Segoe UI"/>
          <w:b/>
          <w:sz w:val="20"/>
          <w:szCs w:val="20"/>
          <w:lang w:val="en-US"/>
        </w:rPr>
      </w:pPr>
      <w:r>
        <w:rPr>
          <w:rFonts w:ascii="Segoe UI" w:hAnsi="Segoe UI" w:cs="Segoe UI"/>
          <w:b/>
          <w:sz w:val="20"/>
          <w:szCs w:val="20"/>
          <w:lang w:val="en-US"/>
        </w:rPr>
        <w:t>5) SAFETY</w:t>
      </w:r>
    </w:p>
    <w:p w:rsidR="007D2B24" w:rsidRPr="002F4709" w:rsidRDefault="007D2B24" w:rsidP="007D2B24">
      <w:pPr>
        <w:numPr>
          <w:ilvl w:val="0"/>
          <w:numId w:val="6"/>
        </w:numPr>
        <w:tabs>
          <w:tab w:val="clear" w:pos="360"/>
          <w:tab w:val="num" w:pos="0"/>
        </w:tabs>
        <w:suppressAutoHyphens/>
        <w:autoSpaceDE w:val="0"/>
        <w:spacing w:after="0" w:line="240" w:lineRule="auto"/>
        <w:ind w:left="720"/>
        <w:rPr>
          <w:rFonts w:ascii="Segoe UI" w:hAnsi="Segoe UI" w:cs="Segoe UI"/>
          <w:sz w:val="20"/>
          <w:szCs w:val="20"/>
          <w:lang w:val="en-US"/>
        </w:rPr>
      </w:pPr>
      <w:r w:rsidRPr="002F4709">
        <w:rPr>
          <w:rFonts w:ascii="Segoe UI" w:hAnsi="Segoe UI" w:cs="Segoe UI"/>
          <w:sz w:val="20"/>
          <w:szCs w:val="20"/>
          <w:lang w:val="en-US"/>
        </w:rPr>
        <w:t xml:space="preserve">An instruction manual on the use of the </w:t>
      </w:r>
      <w:proofErr w:type="spellStart"/>
      <w:r w:rsidRPr="002F4709">
        <w:rPr>
          <w:rFonts w:ascii="Segoe UI" w:hAnsi="Segoe UI" w:cs="Segoe UI"/>
          <w:sz w:val="20"/>
          <w:szCs w:val="20"/>
          <w:lang w:val="en-US"/>
        </w:rPr>
        <w:t>skatepark</w:t>
      </w:r>
      <w:proofErr w:type="spellEnd"/>
      <w:r w:rsidRPr="002F4709">
        <w:rPr>
          <w:rFonts w:ascii="Segoe UI" w:hAnsi="Segoe UI" w:cs="Segoe UI"/>
          <w:sz w:val="20"/>
          <w:szCs w:val="20"/>
          <w:lang w:val="en-US"/>
        </w:rPr>
        <w:t xml:space="preserve"> must be always posted in a visible place at the entrance to the </w:t>
      </w:r>
      <w:proofErr w:type="spellStart"/>
      <w:r w:rsidRPr="002F4709">
        <w:rPr>
          <w:rFonts w:ascii="Segoe UI" w:hAnsi="Segoe UI" w:cs="Segoe UI"/>
          <w:sz w:val="20"/>
          <w:szCs w:val="20"/>
          <w:lang w:val="en-US"/>
        </w:rPr>
        <w:t>skatepark</w:t>
      </w:r>
      <w:proofErr w:type="spellEnd"/>
      <w:r w:rsidRPr="002F4709">
        <w:rPr>
          <w:rFonts w:ascii="Segoe UI" w:hAnsi="Segoe UI" w:cs="Segoe UI"/>
          <w:sz w:val="20"/>
          <w:szCs w:val="20"/>
          <w:lang w:val="en-US"/>
        </w:rPr>
        <w:t xml:space="preserve"> (</w:t>
      </w:r>
      <w:r w:rsidRPr="002F4709">
        <w:rPr>
          <w:rFonts w:ascii="Segoe UI" w:hAnsi="Segoe UI" w:cs="Segoe UI"/>
          <w:b/>
          <w:i/>
          <w:sz w:val="20"/>
          <w:szCs w:val="20"/>
          <w:lang w:val="en-US"/>
        </w:rPr>
        <w:t>appendix 12</w:t>
      </w:r>
      <w:r w:rsidRPr="002F4709">
        <w:rPr>
          <w:rFonts w:ascii="Segoe UI" w:hAnsi="Segoe UI" w:cs="Segoe UI"/>
          <w:sz w:val="20"/>
          <w:szCs w:val="20"/>
          <w:lang w:val="en-US"/>
        </w:rPr>
        <w:t xml:space="preserve">). </w:t>
      </w:r>
    </w:p>
    <w:p w:rsidR="007D2B24" w:rsidRPr="002F4709" w:rsidRDefault="007D2B24" w:rsidP="007D2B24">
      <w:pPr>
        <w:numPr>
          <w:ilvl w:val="0"/>
          <w:numId w:val="6"/>
        </w:numPr>
        <w:tabs>
          <w:tab w:val="clear" w:pos="360"/>
          <w:tab w:val="num" w:pos="0"/>
        </w:tabs>
        <w:suppressAutoHyphens/>
        <w:autoSpaceDE w:val="0"/>
        <w:spacing w:after="0" w:line="240" w:lineRule="auto"/>
        <w:ind w:left="720"/>
        <w:rPr>
          <w:rFonts w:ascii="Segoe UI" w:hAnsi="Segoe UI" w:cs="Segoe UI"/>
          <w:sz w:val="20"/>
          <w:szCs w:val="20"/>
          <w:lang w:val="en-US"/>
        </w:rPr>
      </w:pPr>
      <w:r w:rsidRPr="002F4709">
        <w:rPr>
          <w:rFonts w:ascii="Segoe UI" w:hAnsi="Segoe UI" w:cs="Segoe UI"/>
          <w:sz w:val="20"/>
          <w:szCs w:val="20"/>
          <w:lang w:val="en-US"/>
        </w:rPr>
        <w:t xml:space="preserve">The selection of elements and their distribution, maintaining the requirements of safety zones, as well as full observance of instructions on use minimizes the risk of injury during use. </w:t>
      </w:r>
    </w:p>
    <w:p w:rsidR="007D2B24" w:rsidRPr="002F4709" w:rsidRDefault="007D2B24" w:rsidP="007D2B24">
      <w:pPr>
        <w:numPr>
          <w:ilvl w:val="0"/>
          <w:numId w:val="6"/>
        </w:numPr>
        <w:tabs>
          <w:tab w:val="clear" w:pos="360"/>
          <w:tab w:val="num" w:pos="0"/>
        </w:tabs>
        <w:suppressAutoHyphens/>
        <w:autoSpaceDE w:val="0"/>
        <w:spacing w:after="0" w:line="240" w:lineRule="auto"/>
        <w:ind w:left="720"/>
        <w:rPr>
          <w:rFonts w:ascii="Segoe UI" w:hAnsi="Segoe UI" w:cs="Segoe UI"/>
          <w:sz w:val="20"/>
          <w:szCs w:val="20"/>
          <w:lang w:val="en-US"/>
        </w:rPr>
      </w:pPr>
      <w:r w:rsidRPr="002F4709">
        <w:rPr>
          <w:rFonts w:ascii="Segoe UI" w:hAnsi="Segoe UI" w:cs="Segoe UI"/>
          <w:sz w:val="20"/>
          <w:szCs w:val="20"/>
          <w:lang w:val="en-US"/>
        </w:rPr>
        <w:t xml:space="preserve">All works must be carried out in compliance with effective regulations and under the supervision of licensed personnel. </w:t>
      </w:r>
    </w:p>
    <w:p w:rsidR="007D2B24" w:rsidRPr="002F4709" w:rsidRDefault="007D2B24" w:rsidP="007D2B24">
      <w:pPr>
        <w:numPr>
          <w:ilvl w:val="0"/>
          <w:numId w:val="6"/>
        </w:numPr>
        <w:tabs>
          <w:tab w:val="clear" w:pos="360"/>
          <w:tab w:val="num" w:pos="0"/>
        </w:tabs>
        <w:suppressAutoHyphens/>
        <w:autoSpaceDE w:val="0"/>
        <w:spacing w:after="0" w:line="240" w:lineRule="auto"/>
        <w:ind w:left="720"/>
        <w:rPr>
          <w:rFonts w:ascii="Segoe UI" w:hAnsi="Segoe UI" w:cs="Segoe UI"/>
          <w:sz w:val="20"/>
          <w:szCs w:val="20"/>
          <w:lang w:val="en-US"/>
        </w:rPr>
      </w:pPr>
      <w:r w:rsidRPr="002F4709">
        <w:rPr>
          <w:rFonts w:ascii="Segoe UI" w:hAnsi="Segoe UI" w:cs="Segoe UI"/>
          <w:sz w:val="20"/>
          <w:szCs w:val="20"/>
          <w:lang w:val="en-US"/>
        </w:rPr>
        <w:t xml:space="preserve">All materials used must hold the obligatory certificates, technical approvals, declarations of conformity, etc. and must be used in accordance with their technical sheets provided by their manufacturers. </w:t>
      </w:r>
    </w:p>
    <w:p w:rsidR="007D2B24" w:rsidRPr="002F4709" w:rsidRDefault="007D2B24" w:rsidP="007D2B24">
      <w:pPr>
        <w:numPr>
          <w:ilvl w:val="0"/>
          <w:numId w:val="6"/>
        </w:numPr>
        <w:tabs>
          <w:tab w:val="clear" w:pos="360"/>
          <w:tab w:val="num" w:pos="0"/>
        </w:tabs>
        <w:suppressAutoHyphens/>
        <w:autoSpaceDE w:val="0"/>
        <w:spacing w:after="0" w:line="240" w:lineRule="auto"/>
        <w:ind w:left="720"/>
        <w:rPr>
          <w:rFonts w:ascii="Segoe UI" w:hAnsi="Segoe UI" w:cs="Segoe UI"/>
          <w:sz w:val="20"/>
          <w:szCs w:val="20"/>
          <w:lang w:val="en-US"/>
        </w:rPr>
      </w:pPr>
      <w:r w:rsidRPr="002F4709">
        <w:rPr>
          <w:rFonts w:ascii="Segoe UI" w:hAnsi="Segoe UI" w:cs="Segoe UI"/>
          <w:sz w:val="20"/>
          <w:szCs w:val="20"/>
          <w:lang w:val="en-US"/>
        </w:rPr>
        <w:t>All devices designed for sports, play or recreational purposes as well as communal devices installed within the facilities included in the scope of this study must unconditionally observe all safety requirements specified in effective standards (PN-EN 14974+A1:2010 Facilities for users of roller sports equipment. Safety requirements and test methods).</w:t>
      </w:r>
    </w:p>
    <w:p w:rsidR="007D2B24" w:rsidRPr="002F4709" w:rsidRDefault="007D2B24" w:rsidP="007D2B24">
      <w:pPr>
        <w:autoSpaceDE w:val="0"/>
        <w:ind w:left="360"/>
        <w:rPr>
          <w:rFonts w:ascii="Segoe UI" w:hAnsi="Segoe UI" w:cs="Segoe UI"/>
          <w:sz w:val="20"/>
          <w:szCs w:val="20"/>
          <w:lang w:val="en-US"/>
        </w:rPr>
      </w:pPr>
      <w:r w:rsidRPr="002F4709">
        <w:rPr>
          <w:rFonts w:ascii="Segoe UI" w:hAnsi="Segoe UI" w:cs="Segoe UI"/>
          <w:b/>
          <w:bCs/>
          <w:sz w:val="20"/>
          <w:szCs w:val="20"/>
          <w:lang w:val="en-US"/>
        </w:rPr>
        <w:t>In order to maintain quality, it is required that the ordering party encloses a control chart</w:t>
      </w:r>
      <w:r>
        <w:rPr>
          <w:rFonts w:ascii="Segoe UI" w:hAnsi="Segoe UI" w:cs="Segoe UI"/>
          <w:b/>
          <w:bCs/>
          <w:sz w:val="20"/>
          <w:szCs w:val="20"/>
          <w:lang w:val="en-US"/>
        </w:rPr>
        <w:t xml:space="preserve"> for the facility (appendix 13)</w:t>
      </w:r>
    </w:p>
    <w:p w:rsidR="007D2B24" w:rsidRPr="002F4709" w:rsidRDefault="007D2B24" w:rsidP="007D2B24">
      <w:pPr>
        <w:rPr>
          <w:rFonts w:ascii="Segoe UI" w:hAnsi="Segoe UI" w:cs="Segoe UI"/>
          <w:color w:val="000000"/>
          <w:sz w:val="20"/>
          <w:szCs w:val="20"/>
          <w:lang w:val="en-US"/>
        </w:rPr>
      </w:pPr>
      <w:r w:rsidRPr="002F4709">
        <w:rPr>
          <w:rFonts w:ascii="Segoe UI" w:hAnsi="Segoe UI" w:cs="Segoe UI"/>
          <w:b/>
          <w:color w:val="000000"/>
          <w:sz w:val="20"/>
          <w:szCs w:val="20"/>
          <w:lang w:val="en-US"/>
        </w:rPr>
        <w:t>II. TOLERANCES</w:t>
      </w:r>
    </w:p>
    <w:p w:rsidR="007D2B24" w:rsidRDefault="007D2B24" w:rsidP="007D2B24">
      <w:pPr>
        <w:pStyle w:val="Akapitzlist"/>
        <w:numPr>
          <w:ilvl w:val="0"/>
          <w:numId w:val="14"/>
        </w:numPr>
        <w:suppressAutoHyphens/>
        <w:spacing w:after="0" w:line="240" w:lineRule="auto"/>
        <w:rPr>
          <w:rFonts w:ascii="Segoe UI" w:hAnsi="Segoe UI" w:cs="Segoe UI"/>
          <w:sz w:val="20"/>
          <w:szCs w:val="20"/>
          <w:lang w:val="en-US"/>
        </w:rPr>
      </w:pPr>
      <w:r w:rsidRPr="002F4709">
        <w:rPr>
          <w:rFonts w:ascii="Segoe UI" w:hAnsi="Segoe UI" w:cs="Segoe UI"/>
          <w:color w:val="000000"/>
          <w:sz w:val="20"/>
          <w:szCs w:val="20"/>
          <w:lang w:val="en-US"/>
        </w:rPr>
        <w:t xml:space="preserve">All protruding edges must be galvanized. </w:t>
      </w:r>
      <w:r w:rsidRPr="002F4709">
        <w:rPr>
          <w:rFonts w:ascii="Segoe UI" w:hAnsi="Segoe UI" w:cs="Segoe UI"/>
          <w:sz w:val="20"/>
          <w:szCs w:val="20"/>
          <w:lang w:val="en-US"/>
        </w:rPr>
        <w:t xml:space="preserve">Copings may protrude up to 12mm above the surface level. </w:t>
      </w:r>
    </w:p>
    <w:p w:rsidR="007D2B24" w:rsidRDefault="007D2B24" w:rsidP="007D2B24">
      <w:pPr>
        <w:pStyle w:val="Akapitzlist"/>
        <w:numPr>
          <w:ilvl w:val="0"/>
          <w:numId w:val="14"/>
        </w:numPr>
        <w:suppressAutoHyphens/>
        <w:spacing w:after="0" w:line="240" w:lineRule="auto"/>
        <w:rPr>
          <w:rFonts w:ascii="Segoe UI" w:hAnsi="Segoe UI" w:cs="Segoe UI"/>
          <w:sz w:val="20"/>
          <w:szCs w:val="20"/>
          <w:lang w:val="en-US"/>
        </w:rPr>
      </w:pPr>
      <w:r w:rsidRPr="002F4709">
        <w:rPr>
          <w:rFonts w:ascii="Segoe UI" w:hAnsi="Segoe UI" w:cs="Segoe UI"/>
          <w:sz w:val="20"/>
          <w:szCs w:val="20"/>
          <w:lang w:val="en-US"/>
        </w:rPr>
        <w:t>Any radiuses must not deviate more than 20mm from the specified dimension.</w:t>
      </w:r>
    </w:p>
    <w:p w:rsidR="007D2B24" w:rsidRDefault="007D2B24" w:rsidP="007D2B24">
      <w:pPr>
        <w:pStyle w:val="Akapitzlist"/>
        <w:numPr>
          <w:ilvl w:val="0"/>
          <w:numId w:val="14"/>
        </w:numPr>
        <w:suppressAutoHyphens/>
        <w:spacing w:after="0" w:line="240" w:lineRule="auto"/>
        <w:rPr>
          <w:rFonts w:ascii="Segoe UI" w:hAnsi="Segoe UI" w:cs="Segoe UI"/>
          <w:sz w:val="20"/>
          <w:szCs w:val="20"/>
          <w:lang w:val="en-US"/>
        </w:rPr>
      </w:pPr>
      <w:r w:rsidRPr="002F4709">
        <w:rPr>
          <w:rFonts w:ascii="Segoe UI" w:hAnsi="Segoe UI" w:cs="Segoe UI"/>
          <w:sz w:val="20"/>
          <w:szCs w:val="20"/>
          <w:lang w:val="en-US"/>
        </w:rPr>
        <w:t>Horizontal holes and openings in boards must be performed in min. 450mm spans.</w:t>
      </w:r>
    </w:p>
    <w:p w:rsidR="007D2B24" w:rsidRDefault="007D2B24" w:rsidP="007D2B24">
      <w:pPr>
        <w:pStyle w:val="Akapitzlist"/>
        <w:suppressAutoHyphens/>
        <w:spacing w:after="0" w:line="240" w:lineRule="auto"/>
        <w:rPr>
          <w:rFonts w:ascii="Segoe UI" w:hAnsi="Segoe UI" w:cs="Segoe UI"/>
          <w:sz w:val="20"/>
          <w:szCs w:val="20"/>
          <w:lang w:val="en-US"/>
        </w:rPr>
      </w:pPr>
    </w:p>
    <w:p w:rsidR="007D2B24" w:rsidRDefault="007D2B24" w:rsidP="007D2B24">
      <w:pPr>
        <w:pStyle w:val="Akapitzlist"/>
        <w:suppressAutoHyphens/>
        <w:spacing w:after="0" w:line="240" w:lineRule="auto"/>
        <w:rPr>
          <w:rFonts w:ascii="Segoe UI" w:hAnsi="Segoe UI" w:cs="Segoe UI"/>
          <w:sz w:val="20"/>
          <w:szCs w:val="20"/>
          <w:lang w:val="en-US"/>
        </w:rPr>
      </w:pPr>
    </w:p>
    <w:p w:rsidR="007D2B24" w:rsidRDefault="007D2B24" w:rsidP="007D2B24">
      <w:pPr>
        <w:pStyle w:val="Akapitzlist"/>
        <w:suppressAutoHyphens/>
        <w:spacing w:after="0" w:line="240" w:lineRule="auto"/>
        <w:rPr>
          <w:rFonts w:ascii="Segoe UI" w:hAnsi="Segoe UI" w:cs="Segoe UI"/>
          <w:sz w:val="20"/>
          <w:szCs w:val="20"/>
          <w:lang w:val="en-US"/>
        </w:rPr>
      </w:pPr>
    </w:p>
    <w:p w:rsidR="007D2B24" w:rsidRDefault="007D2B24" w:rsidP="007D2B24">
      <w:pPr>
        <w:pStyle w:val="Akapitzlist"/>
        <w:suppressAutoHyphens/>
        <w:spacing w:after="0" w:line="240" w:lineRule="auto"/>
        <w:rPr>
          <w:rFonts w:ascii="Segoe UI" w:hAnsi="Segoe UI" w:cs="Segoe UI"/>
          <w:sz w:val="20"/>
          <w:szCs w:val="20"/>
          <w:lang w:val="en-US"/>
        </w:rPr>
      </w:pPr>
    </w:p>
    <w:p w:rsidR="007D2B24" w:rsidRDefault="007D2B24" w:rsidP="007D2B24">
      <w:pPr>
        <w:pStyle w:val="Akapitzlist"/>
        <w:suppressAutoHyphens/>
        <w:spacing w:after="0" w:line="240" w:lineRule="auto"/>
        <w:rPr>
          <w:rFonts w:ascii="Segoe UI" w:hAnsi="Segoe UI" w:cs="Segoe UI"/>
          <w:sz w:val="20"/>
          <w:szCs w:val="20"/>
          <w:lang w:val="en-US"/>
        </w:rPr>
      </w:pPr>
    </w:p>
    <w:p w:rsidR="007D2B24" w:rsidRDefault="007D2B24" w:rsidP="007D2B24">
      <w:pPr>
        <w:pStyle w:val="Akapitzlist"/>
        <w:suppressAutoHyphens/>
        <w:spacing w:after="0" w:line="240" w:lineRule="auto"/>
        <w:rPr>
          <w:rFonts w:ascii="Segoe UI" w:hAnsi="Segoe UI" w:cs="Segoe UI"/>
          <w:sz w:val="20"/>
          <w:szCs w:val="20"/>
          <w:lang w:val="en-US"/>
        </w:rPr>
      </w:pPr>
    </w:p>
    <w:p w:rsidR="007D2B24" w:rsidRDefault="007D2B24" w:rsidP="007D2B24">
      <w:pPr>
        <w:pStyle w:val="Akapitzlist"/>
        <w:numPr>
          <w:ilvl w:val="0"/>
          <w:numId w:val="14"/>
        </w:numPr>
        <w:suppressAutoHyphens/>
        <w:spacing w:after="0" w:line="240" w:lineRule="auto"/>
        <w:rPr>
          <w:rFonts w:ascii="Segoe UI" w:hAnsi="Segoe UI" w:cs="Segoe UI"/>
          <w:sz w:val="20"/>
          <w:szCs w:val="20"/>
          <w:lang w:val="en-US"/>
        </w:rPr>
      </w:pPr>
      <w:r w:rsidRPr="002F4709">
        <w:rPr>
          <w:rFonts w:ascii="Segoe UI" w:hAnsi="Segoe UI" w:cs="Segoe UI"/>
          <w:sz w:val="20"/>
          <w:szCs w:val="20"/>
          <w:lang w:val="en-US"/>
        </w:rPr>
        <w:t xml:space="preserve">The spaces of holes and openings on the edges of board sheets must be performed in min. 250mm spans. </w:t>
      </w:r>
    </w:p>
    <w:p w:rsidR="007D2B24" w:rsidRDefault="007D2B24" w:rsidP="007D2B24">
      <w:pPr>
        <w:pStyle w:val="Akapitzlist"/>
        <w:numPr>
          <w:ilvl w:val="0"/>
          <w:numId w:val="14"/>
        </w:numPr>
        <w:suppressAutoHyphens/>
        <w:spacing w:after="0" w:line="240" w:lineRule="auto"/>
        <w:rPr>
          <w:rFonts w:ascii="Segoe UI" w:hAnsi="Segoe UI" w:cs="Segoe UI"/>
          <w:sz w:val="20"/>
          <w:szCs w:val="20"/>
          <w:lang w:val="en-US"/>
        </w:rPr>
      </w:pPr>
      <w:r w:rsidRPr="002F4709">
        <w:rPr>
          <w:rFonts w:ascii="Segoe UI" w:hAnsi="Segoe UI" w:cs="Segoe UI"/>
          <w:sz w:val="20"/>
          <w:szCs w:val="20"/>
          <w:lang w:val="en-US"/>
        </w:rPr>
        <w:t xml:space="preserve">All holes and openings near adjoining edges must be performed symmetrically. </w:t>
      </w:r>
    </w:p>
    <w:p w:rsidR="007D2B24" w:rsidRDefault="007D2B24" w:rsidP="007D2B24">
      <w:pPr>
        <w:pStyle w:val="Akapitzlist"/>
        <w:numPr>
          <w:ilvl w:val="0"/>
          <w:numId w:val="14"/>
        </w:numPr>
        <w:suppressAutoHyphens/>
        <w:spacing w:after="0" w:line="240" w:lineRule="auto"/>
        <w:rPr>
          <w:rFonts w:ascii="Segoe UI" w:hAnsi="Segoe UI" w:cs="Segoe UI"/>
          <w:sz w:val="20"/>
          <w:szCs w:val="20"/>
          <w:lang w:val="en-US"/>
        </w:rPr>
      </w:pPr>
      <w:r w:rsidRPr="002F4709">
        <w:rPr>
          <w:rFonts w:ascii="Segoe UI" w:hAnsi="Segoe UI" w:cs="Segoe UI"/>
          <w:sz w:val="20"/>
          <w:szCs w:val="20"/>
          <w:lang w:val="en-US"/>
        </w:rPr>
        <w:t xml:space="preserve">The overall dimensions of devices may differ by 6%, depending on the angles applied.     </w:t>
      </w:r>
    </w:p>
    <w:p w:rsidR="007D2B24" w:rsidRPr="002F4709" w:rsidRDefault="007D2B24" w:rsidP="007D2B24">
      <w:pPr>
        <w:pStyle w:val="Akapitzlist"/>
        <w:suppressAutoHyphens/>
        <w:spacing w:after="0" w:line="240" w:lineRule="auto"/>
        <w:rPr>
          <w:rFonts w:ascii="Segoe UI" w:hAnsi="Segoe UI" w:cs="Segoe UI"/>
          <w:sz w:val="20"/>
          <w:szCs w:val="20"/>
          <w:lang w:val="en-US"/>
        </w:rPr>
      </w:pPr>
    </w:p>
    <w:p w:rsidR="007D2B24" w:rsidRPr="002F4709" w:rsidRDefault="007D2B24" w:rsidP="007D2B24">
      <w:pPr>
        <w:rPr>
          <w:rFonts w:ascii="Segoe UI" w:hAnsi="Segoe UI" w:cs="Segoe UI"/>
          <w:b/>
          <w:sz w:val="20"/>
          <w:szCs w:val="20"/>
          <w:lang w:val="en-US"/>
        </w:rPr>
      </w:pPr>
      <w:r w:rsidRPr="002F4709">
        <w:rPr>
          <w:rFonts w:ascii="Segoe UI" w:hAnsi="Segoe UI" w:cs="Segoe UI"/>
          <w:b/>
          <w:color w:val="000000"/>
          <w:sz w:val="20"/>
          <w:szCs w:val="20"/>
          <w:lang w:val="en-US"/>
        </w:rPr>
        <w:t xml:space="preserve">III. KNOWLEDGE AND EXPERIENCE </w:t>
      </w:r>
    </w:p>
    <w:p w:rsidR="007D2B24" w:rsidRPr="002F4709" w:rsidRDefault="007D2B24" w:rsidP="007D2B24">
      <w:pPr>
        <w:autoSpaceDE w:val="0"/>
        <w:rPr>
          <w:rFonts w:ascii="Segoe UI" w:hAnsi="Segoe UI" w:cs="Segoe UI"/>
          <w:sz w:val="20"/>
          <w:szCs w:val="20"/>
          <w:lang w:val="en-US"/>
        </w:rPr>
      </w:pPr>
      <w:r w:rsidRPr="002F4709">
        <w:rPr>
          <w:rFonts w:ascii="Segoe UI" w:hAnsi="Segoe UI" w:cs="Segoe UI"/>
          <w:sz w:val="20"/>
          <w:szCs w:val="20"/>
          <w:lang w:val="en-US"/>
        </w:rPr>
        <w:t xml:space="preserve">In investments of this type (a </w:t>
      </w:r>
      <w:proofErr w:type="spellStart"/>
      <w:r w:rsidRPr="002F4709">
        <w:rPr>
          <w:rFonts w:ascii="Segoe UI" w:hAnsi="Segoe UI" w:cs="Segoe UI"/>
          <w:sz w:val="20"/>
          <w:szCs w:val="20"/>
          <w:lang w:val="en-US"/>
        </w:rPr>
        <w:t>skatepark</w:t>
      </w:r>
      <w:proofErr w:type="spellEnd"/>
      <w:r w:rsidRPr="002F4709">
        <w:rPr>
          <w:rFonts w:ascii="Segoe UI" w:hAnsi="Segoe UI" w:cs="Segoe UI"/>
          <w:sz w:val="20"/>
          <w:szCs w:val="20"/>
          <w:lang w:val="en-US"/>
        </w:rPr>
        <w:t xml:space="preserve"> is a facility characterized by greater risk of injury) it is essential that the proper quality of finishing is ensured, which may only be obtained by cooperating with companies which have performed similar facilities in the past. Potential contractors must hold applicable experience in constructing </w:t>
      </w:r>
      <w:proofErr w:type="spellStart"/>
      <w:r w:rsidRPr="002F4709">
        <w:rPr>
          <w:rFonts w:ascii="Segoe UI" w:hAnsi="Segoe UI" w:cs="Segoe UI"/>
          <w:sz w:val="20"/>
          <w:szCs w:val="20"/>
          <w:lang w:val="en-US"/>
        </w:rPr>
        <w:t>skateparks</w:t>
      </w:r>
      <w:proofErr w:type="spellEnd"/>
      <w:r w:rsidRPr="002F4709">
        <w:rPr>
          <w:rFonts w:ascii="Segoe UI" w:hAnsi="Segoe UI" w:cs="Segoe UI"/>
          <w:sz w:val="20"/>
          <w:szCs w:val="20"/>
          <w:lang w:val="en-US"/>
        </w:rPr>
        <w:t xml:space="preserve"> (including </w:t>
      </w:r>
      <w:proofErr w:type="spellStart"/>
      <w:r w:rsidRPr="002F4709">
        <w:rPr>
          <w:rFonts w:ascii="Segoe UI" w:hAnsi="Segoe UI" w:cs="Segoe UI"/>
          <w:sz w:val="20"/>
          <w:szCs w:val="20"/>
          <w:lang w:val="en-US"/>
        </w:rPr>
        <w:t>i</w:t>
      </w:r>
      <w:proofErr w:type="spellEnd"/>
      <w:r w:rsidRPr="002F4709">
        <w:rPr>
          <w:rFonts w:ascii="Segoe UI" w:hAnsi="Segoe UI" w:cs="Segoe UI"/>
          <w:sz w:val="20"/>
          <w:szCs w:val="20"/>
          <w:lang w:val="en-US"/>
        </w:rPr>
        <w:t xml:space="preserve">. a. Techramps, Concrete </w:t>
      </w:r>
      <w:proofErr w:type="spellStart"/>
      <w:r w:rsidRPr="002F4709">
        <w:rPr>
          <w:rFonts w:ascii="Segoe UI" w:hAnsi="Segoe UI" w:cs="Segoe UI"/>
          <w:sz w:val="20"/>
          <w:szCs w:val="20"/>
          <w:lang w:val="en-US"/>
        </w:rPr>
        <w:t>skateparks</w:t>
      </w:r>
      <w:proofErr w:type="spellEnd"/>
      <w:r w:rsidRPr="002F4709">
        <w:rPr>
          <w:rFonts w:ascii="Segoe UI" w:hAnsi="Segoe UI" w:cs="Segoe UI"/>
          <w:sz w:val="20"/>
          <w:szCs w:val="20"/>
          <w:lang w:val="en-US"/>
        </w:rPr>
        <w:t xml:space="preserve">, </w:t>
      </w:r>
      <w:proofErr w:type="spellStart"/>
      <w:r w:rsidRPr="002F4709">
        <w:rPr>
          <w:rFonts w:ascii="Segoe UI" w:hAnsi="Segoe UI" w:cs="Segoe UI"/>
          <w:sz w:val="20"/>
          <w:szCs w:val="20"/>
          <w:lang w:val="en-US"/>
        </w:rPr>
        <w:t>Altramps</w:t>
      </w:r>
      <w:proofErr w:type="spellEnd"/>
      <w:r w:rsidRPr="002F4709">
        <w:rPr>
          <w:rFonts w:ascii="Segoe UI" w:hAnsi="Segoe UI" w:cs="Segoe UI"/>
          <w:sz w:val="20"/>
          <w:szCs w:val="20"/>
          <w:lang w:val="en-US"/>
        </w:rPr>
        <w:t xml:space="preserve">, etc.), since a </w:t>
      </w:r>
      <w:proofErr w:type="spellStart"/>
      <w:r w:rsidRPr="002F4709">
        <w:rPr>
          <w:rFonts w:ascii="Segoe UI" w:hAnsi="Segoe UI" w:cs="Segoe UI"/>
          <w:sz w:val="20"/>
          <w:szCs w:val="20"/>
          <w:lang w:val="en-US"/>
        </w:rPr>
        <w:t>skatepark</w:t>
      </w:r>
      <w:proofErr w:type="spellEnd"/>
      <w:r w:rsidRPr="002F4709">
        <w:rPr>
          <w:rFonts w:ascii="Segoe UI" w:hAnsi="Segoe UI" w:cs="Segoe UI"/>
          <w:sz w:val="20"/>
          <w:szCs w:val="20"/>
          <w:lang w:val="en-US"/>
        </w:rPr>
        <w:t xml:space="preserve"> is a specific facility – it is not a typical playground or a sports field. The experience of a contractor must therefore be certified in the form of references, thanks to which the Ordering Party will be sure that they contract the construction of their </w:t>
      </w:r>
      <w:proofErr w:type="spellStart"/>
      <w:r w:rsidRPr="002F4709">
        <w:rPr>
          <w:rFonts w:ascii="Segoe UI" w:hAnsi="Segoe UI" w:cs="Segoe UI"/>
          <w:sz w:val="20"/>
          <w:szCs w:val="20"/>
          <w:lang w:val="en-US"/>
        </w:rPr>
        <w:t>s</w:t>
      </w:r>
      <w:r>
        <w:rPr>
          <w:rFonts w:ascii="Segoe UI" w:hAnsi="Segoe UI" w:cs="Segoe UI"/>
          <w:sz w:val="20"/>
          <w:szCs w:val="20"/>
          <w:lang w:val="en-US"/>
        </w:rPr>
        <w:t>katepark</w:t>
      </w:r>
      <w:proofErr w:type="spellEnd"/>
      <w:r>
        <w:rPr>
          <w:rFonts w:ascii="Segoe UI" w:hAnsi="Segoe UI" w:cs="Segoe UI"/>
          <w:sz w:val="20"/>
          <w:szCs w:val="20"/>
          <w:lang w:val="en-US"/>
        </w:rPr>
        <w:t xml:space="preserve"> to the right company. </w:t>
      </w:r>
    </w:p>
    <w:p w:rsidR="007D2B24" w:rsidRPr="002F4709" w:rsidRDefault="007D2B24" w:rsidP="007D2B24">
      <w:pPr>
        <w:autoSpaceDE w:val="0"/>
        <w:rPr>
          <w:rFonts w:ascii="Segoe UI" w:hAnsi="Segoe UI" w:cs="Segoe UI"/>
          <w:b/>
          <w:color w:val="000000"/>
          <w:sz w:val="20"/>
          <w:szCs w:val="20"/>
          <w:lang w:val="en-US"/>
        </w:rPr>
      </w:pPr>
      <w:r w:rsidRPr="002F4709">
        <w:rPr>
          <w:rFonts w:ascii="Segoe UI" w:hAnsi="Segoe UI" w:cs="Segoe UI"/>
          <w:b/>
          <w:sz w:val="20"/>
          <w:szCs w:val="20"/>
          <w:lang w:val="en-US"/>
        </w:rPr>
        <w:t>Ordering Party requirements:</w:t>
      </w:r>
    </w:p>
    <w:p w:rsidR="007D2B24" w:rsidRDefault="007D2B24" w:rsidP="007D2B24">
      <w:pPr>
        <w:pStyle w:val="Akapitzlist"/>
        <w:numPr>
          <w:ilvl w:val="0"/>
          <w:numId w:val="15"/>
        </w:numPr>
        <w:suppressAutoHyphens/>
        <w:spacing w:after="0" w:line="240" w:lineRule="auto"/>
        <w:rPr>
          <w:rFonts w:ascii="Segoe UI" w:hAnsi="Segoe UI" w:cs="Segoe UI"/>
          <w:sz w:val="20"/>
          <w:szCs w:val="20"/>
          <w:lang w:val="en-US"/>
        </w:rPr>
      </w:pPr>
      <w:r w:rsidRPr="002F4709">
        <w:rPr>
          <w:rFonts w:ascii="Segoe UI" w:hAnsi="Segoe UI" w:cs="Segoe UI"/>
          <w:sz w:val="20"/>
          <w:szCs w:val="20"/>
          <w:lang w:val="en-US"/>
        </w:rPr>
        <w:t xml:space="preserve">The Contractor will prove that they have performed </w:t>
      </w:r>
      <w:r w:rsidRPr="002F4709">
        <w:rPr>
          <w:rFonts w:ascii="Segoe UI" w:hAnsi="Segoe UI" w:cs="Segoe UI"/>
          <w:b/>
          <w:sz w:val="20"/>
          <w:szCs w:val="20"/>
          <w:lang w:val="en-US"/>
        </w:rPr>
        <w:t>min. 5 construction works</w:t>
      </w:r>
      <w:r w:rsidRPr="002F4709">
        <w:rPr>
          <w:rFonts w:ascii="Segoe UI" w:hAnsi="Segoe UI" w:cs="Segoe UI"/>
          <w:sz w:val="20"/>
          <w:szCs w:val="20"/>
          <w:lang w:val="en-US"/>
        </w:rPr>
        <w:t xml:space="preserve"> basing on constructing a </w:t>
      </w:r>
      <w:r w:rsidRPr="002F4709">
        <w:rPr>
          <w:rFonts w:ascii="Segoe UI" w:hAnsi="Segoe UI" w:cs="Segoe UI"/>
          <w:b/>
          <w:sz w:val="20"/>
          <w:szCs w:val="20"/>
          <w:lang w:val="en-US"/>
        </w:rPr>
        <w:t xml:space="preserve">plywood-composite </w:t>
      </w:r>
      <w:proofErr w:type="spellStart"/>
      <w:r w:rsidRPr="002F4709">
        <w:rPr>
          <w:rFonts w:ascii="Segoe UI" w:hAnsi="Segoe UI" w:cs="Segoe UI"/>
          <w:b/>
          <w:sz w:val="20"/>
          <w:szCs w:val="20"/>
          <w:lang w:val="en-US"/>
        </w:rPr>
        <w:t>skatepark</w:t>
      </w:r>
      <w:proofErr w:type="spellEnd"/>
      <w:r w:rsidRPr="002F4709">
        <w:rPr>
          <w:rFonts w:ascii="Segoe UI" w:hAnsi="Segoe UI" w:cs="Segoe UI"/>
          <w:sz w:val="20"/>
          <w:szCs w:val="20"/>
          <w:lang w:val="en-US"/>
        </w:rPr>
        <w:t xml:space="preserve"> of the value of works of </w:t>
      </w:r>
      <w:r w:rsidRPr="002F4709">
        <w:rPr>
          <w:rFonts w:ascii="Segoe UI" w:hAnsi="Segoe UI" w:cs="Segoe UI"/>
          <w:b/>
          <w:sz w:val="20"/>
          <w:szCs w:val="20"/>
          <w:lang w:val="en-US"/>
        </w:rPr>
        <w:t>PLN 300 thousand gross</w:t>
      </w:r>
      <w:r w:rsidRPr="002F4709">
        <w:rPr>
          <w:rFonts w:ascii="Segoe UI" w:hAnsi="Segoe UI" w:cs="Segoe UI"/>
          <w:sz w:val="20"/>
          <w:szCs w:val="20"/>
          <w:lang w:val="en-US"/>
        </w:rPr>
        <w:t xml:space="preserve"> each within the period of five years before the deadline for submitting offers, and if the period of activity is shorter – then in this period. Each offer should specify the date and place of each of the listed construction investments and should enclose documents certifying that the works were carried out properly and in accordance with the principles of construction.</w:t>
      </w:r>
    </w:p>
    <w:p w:rsidR="007D2B24" w:rsidRDefault="007D2B24" w:rsidP="007D2B24">
      <w:pPr>
        <w:pStyle w:val="Akapitzlist"/>
        <w:numPr>
          <w:ilvl w:val="0"/>
          <w:numId w:val="15"/>
        </w:numPr>
        <w:suppressAutoHyphens/>
        <w:spacing w:after="0" w:line="240" w:lineRule="auto"/>
        <w:rPr>
          <w:rFonts w:ascii="Segoe UI" w:hAnsi="Segoe UI" w:cs="Segoe UI"/>
          <w:sz w:val="20"/>
          <w:szCs w:val="20"/>
          <w:lang w:val="en-US"/>
        </w:rPr>
      </w:pPr>
      <w:r w:rsidRPr="002F4709">
        <w:rPr>
          <w:rFonts w:ascii="Segoe UI" w:hAnsi="Segoe UI" w:cs="Segoe UI"/>
          <w:sz w:val="20"/>
          <w:szCs w:val="20"/>
          <w:lang w:val="en-US"/>
        </w:rPr>
        <w:t xml:space="preserve">All wooden-composite devices installed in the </w:t>
      </w:r>
      <w:proofErr w:type="spellStart"/>
      <w:r w:rsidRPr="002F4709">
        <w:rPr>
          <w:rFonts w:ascii="Segoe UI" w:hAnsi="Segoe UI" w:cs="Segoe UI"/>
          <w:sz w:val="20"/>
          <w:szCs w:val="20"/>
          <w:lang w:val="en-US"/>
        </w:rPr>
        <w:t>skatepark</w:t>
      </w:r>
      <w:proofErr w:type="spellEnd"/>
      <w:r w:rsidRPr="002F4709">
        <w:rPr>
          <w:rFonts w:ascii="Segoe UI" w:hAnsi="Segoe UI" w:cs="Segoe UI"/>
          <w:sz w:val="20"/>
          <w:szCs w:val="20"/>
          <w:lang w:val="en-US"/>
        </w:rPr>
        <w:t xml:space="preserve"> must hold applicable TÜV certificates, which means that they must hold a Conformity Mark** to guarantee that the product and its manufacture process are tested and supervised by an independent Certifying Body. The certifying body must be accredited by the Polish Center for Accreditation (PCA).** This mark and the related certificate confirm the properties of products, which provides an additional guarantee of their safety and highest quality, as proven by compliance with the PN-EN </w:t>
      </w:r>
      <w:r>
        <w:rPr>
          <w:rFonts w:ascii="Segoe UI" w:hAnsi="Segoe UI" w:cs="Segoe UI"/>
          <w:sz w:val="20"/>
          <w:szCs w:val="20"/>
          <w:lang w:val="en-US"/>
        </w:rPr>
        <w:t>14974:2007 + A1:2010 standard.</w:t>
      </w:r>
    </w:p>
    <w:p w:rsidR="007D2B24" w:rsidRPr="002806B9" w:rsidRDefault="007D2B24" w:rsidP="007D2B24">
      <w:pPr>
        <w:pStyle w:val="Akapitzlist"/>
        <w:numPr>
          <w:ilvl w:val="0"/>
          <w:numId w:val="15"/>
        </w:numPr>
        <w:suppressAutoHyphens/>
        <w:spacing w:after="0" w:line="240" w:lineRule="auto"/>
        <w:rPr>
          <w:rFonts w:ascii="Segoe UI" w:hAnsi="Segoe UI" w:cs="Segoe UI"/>
          <w:sz w:val="20"/>
          <w:szCs w:val="20"/>
          <w:lang w:val="en-US"/>
        </w:rPr>
      </w:pPr>
      <w:r w:rsidRPr="002806B9">
        <w:rPr>
          <w:rFonts w:ascii="Segoe UI" w:hAnsi="Segoe UI" w:cs="Segoe UI"/>
          <w:sz w:val="20"/>
          <w:szCs w:val="20"/>
          <w:lang w:val="en-US"/>
        </w:rPr>
        <w:t xml:space="preserve">Due to the characteristics of </w:t>
      </w:r>
      <w:proofErr w:type="spellStart"/>
      <w:r w:rsidRPr="002806B9">
        <w:rPr>
          <w:rFonts w:ascii="Segoe UI" w:hAnsi="Segoe UI" w:cs="Segoe UI"/>
          <w:sz w:val="20"/>
          <w:szCs w:val="20"/>
          <w:lang w:val="en-US"/>
        </w:rPr>
        <w:t>skateparks</w:t>
      </w:r>
      <w:proofErr w:type="spellEnd"/>
      <w:r w:rsidRPr="002806B9">
        <w:rPr>
          <w:rFonts w:ascii="Segoe UI" w:hAnsi="Segoe UI" w:cs="Segoe UI"/>
          <w:sz w:val="20"/>
          <w:szCs w:val="20"/>
          <w:lang w:val="en-US"/>
        </w:rPr>
        <w:t xml:space="preserve"> as facilities, the </w:t>
      </w:r>
      <w:r w:rsidRPr="002806B9">
        <w:rPr>
          <w:rFonts w:ascii="Segoe UI" w:hAnsi="Segoe UI" w:cs="Segoe UI"/>
          <w:b/>
          <w:sz w:val="20"/>
          <w:szCs w:val="20"/>
          <w:lang w:val="en-US"/>
        </w:rPr>
        <w:t>foreman of the assembly team must have proven experience</w:t>
      </w:r>
      <w:r w:rsidRPr="002806B9">
        <w:rPr>
          <w:rFonts w:ascii="Segoe UI" w:hAnsi="Segoe UI" w:cs="Segoe UI"/>
          <w:sz w:val="20"/>
          <w:szCs w:val="20"/>
          <w:lang w:val="en-US"/>
        </w:rPr>
        <w:t xml:space="preserve"> in constructing facilities of this type, as certified by documents </w:t>
      </w:r>
      <w:r w:rsidRPr="002806B9">
        <w:rPr>
          <w:rFonts w:ascii="Segoe UI" w:hAnsi="Segoe UI" w:cs="Segoe UI"/>
          <w:color w:val="FF0000"/>
          <w:sz w:val="20"/>
          <w:szCs w:val="20"/>
          <w:lang w:val="en-US"/>
        </w:rPr>
        <w:t xml:space="preserve">confirming </w:t>
      </w:r>
      <w:r w:rsidRPr="002806B9">
        <w:rPr>
          <w:rFonts w:ascii="Segoe UI" w:hAnsi="Segoe UI" w:cs="Segoe UI"/>
          <w:sz w:val="20"/>
          <w:szCs w:val="20"/>
          <w:lang w:val="en-US"/>
        </w:rPr>
        <w:t xml:space="preserve">the performance of at least </w:t>
      </w:r>
      <w:r w:rsidRPr="002806B9">
        <w:rPr>
          <w:rFonts w:ascii="Segoe UI" w:hAnsi="Segoe UI" w:cs="Segoe UI"/>
          <w:b/>
          <w:sz w:val="20"/>
          <w:szCs w:val="20"/>
          <w:lang w:val="en-US"/>
        </w:rPr>
        <w:t xml:space="preserve">10 similar </w:t>
      </w:r>
      <w:proofErr w:type="spellStart"/>
      <w:r w:rsidRPr="002806B9">
        <w:rPr>
          <w:rFonts w:ascii="Segoe UI" w:hAnsi="Segoe UI" w:cs="Segoe UI"/>
          <w:b/>
          <w:sz w:val="20"/>
          <w:szCs w:val="20"/>
          <w:lang w:val="en-US"/>
        </w:rPr>
        <w:t>skateparks</w:t>
      </w:r>
      <w:proofErr w:type="spellEnd"/>
      <w:r w:rsidRPr="002806B9">
        <w:rPr>
          <w:rFonts w:ascii="Segoe UI" w:hAnsi="Segoe UI" w:cs="Segoe UI"/>
          <w:sz w:val="20"/>
          <w:szCs w:val="20"/>
          <w:lang w:val="en-US"/>
        </w:rPr>
        <w:t xml:space="preserve"> within the last 5 years.</w:t>
      </w:r>
    </w:p>
    <w:p w:rsidR="001C67FB" w:rsidRPr="001C67FB" w:rsidRDefault="001C67FB" w:rsidP="007D2B24">
      <w:pPr>
        <w:jc w:val="center"/>
        <w:rPr>
          <w:rFonts w:ascii="Segoe UI" w:hAnsi="Segoe UI" w:cs="Segoe UI"/>
          <w:sz w:val="20"/>
          <w:szCs w:val="20"/>
        </w:rPr>
      </w:pPr>
    </w:p>
    <w:sectPr w:rsidR="001C67FB" w:rsidRPr="001C67FB" w:rsidSect="00CE7610">
      <w:headerReference w:type="even" r:id="rId11"/>
      <w:headerReference w:type="default" r:id="rId12"/>
      <w:footerReference w:type="even" r:id="rId13"/>
      <w:footerReference w:type="default" r:id="rId14"/>
      <w:headerReference w:type="first" r:id="rId15"/>
      <w:footerReference w:type="first" r:id="rId16"/>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1E15" w:rsidRDefault="00771E15" w:rsidP="00BA2B13">
      <w:pPr>
        <w:spacing w:after="0" w:line="240" w:lineRule="auto"/>
      </w:pPr>
      <w:r>
        <w:separator/>
      </w:r>
    </w:p>
  </w:endnote>
  <w:endnote w:type="continuationSeparator" w:id="0">
    <w:p w:rsidR="00771E15" w:rsidRDefault="00771E15" w:rsidP="00BA2B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2F0" w:rsidRDefault="000B12F0">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2F0" w:rsidRDefault="000B12F0">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2F0" w:rsidRDefault="000B12F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1E15" w:rsidRDefault="00771E15" w:rsidP="00BA2B13">
      <w:pPr>
        <w:spacing w:after="0" w:line="240" w:lineRule="auto"/>
      </w:pPr>
      <w:r>
        <w:separator/>
      </w:r>
    </w:p>
  </w:footnote>
  <w:footnote w:type="continuationSeparator" w:id="0">
    <w:p w:rsidR="00771E15" w:rsidRDefault="00771E15" w:rsidP="00BA2B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B13" w:rsidRDefault="0022191B">
    <w:pPr>
      <w:pStyle w:val="Nagwek"/>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82041110" o:spid="_x0000_s2053" type="#_x0000_t75" style="position:absolute;margin-left:0;margin-top:0;width:595.2pt;height:841.9pt;z-index:-251657216;mso-position-horizontal:center;mso-position-horizontal-relative:margin;mso-position-vertical:center;mso-position-vertical-relative:margin" o:allowincell="f">
          <v:imagedata r:id="rId1" o:title="PAPIER FIRMOW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B13" w:rsidRDefault="0022191B">
    <w:pPr>
      <w:pStyle w:val="Nagwek"/>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82041111" o:spid="_x0000_s2054" type="#_x0000_t75" style="position:absolute;margin-left:0;margin-top:0;width:595.2pt;height:841.9pt;z-index:-251656192;mso-position-horizontal:center;mso-position-horizontal-relative:margin;mso-position-vertical:center;mso-position-vertical-relative:margin" o:allowincell="f">
          <v:imagedata r:id="rId1" o:title="PAPIER FIRMOWY"/>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B13" w:rsidRDefault="0022191B">
    <w:pPr>
      <w:pStyle w:val="Nagwek"/>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82041109" o:spid="_x0000_s2052" type="#_x0000_t75" style="position:absolute;margin-left:0;margin-top:0;width:595.2pt;height:841.9pt;z-index:-251658240;mso-position-horizontal:center;mso-position-horizontal-relative:margin;mso-position-vertical:center;mso-position-vertical-relative:margin" o:allowincell="f">
          <v:imagedata r:id="rId1" o:title="PAPIER FIRMOW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4">
    <w:nsid w:val="00000005"/>
    <w:multiLevelType w:val="singleLevel"/>
    <w:tmpl w:val="00000005"/>
    <w:name w:val="WW8Num5"/>
    <w:lvl w:ilvl="0">
      <w:start w:val="1"/>
      <w:numFmt w:val="lowerLetter"/>
      <w:lvlText w:val="%1)"/>
      <w:lvlJc w:val="left"/>
      <w:pPr>
        <w:tabs>
          <w:tab w:val="num" w:pos="720"/>
        </w:tabs>
        <w:ind w:left="720" w:hanging="360"/>
      </w:pPr>
    </w:lvl>
  </w:abstractNum>
  <w:abstractNum w:abstractNumId="5">
    <w:nsid w:val="00000006"/>
    <w:multiLevelType w:val="singleLevel"/>
    <w:tmpl w:val="00000006"/>
    <w:name w:val="WW8Num6"/>
    <w:lvl w:ilvl="0">
      <w:start w:val="1"/>
      <w:numFmt w:val="decimal"/>
      <w:lvlText w:val="%1."/>
      <w:lvlJc w:val="left"/>
      <w:pPr>
        <w:tabs>
          <w:tab w:val="num" w:pos="360"/>
        </w:tabs>
        <w:ind w:left="360" w:hanging="360"/>
      </w:pPr>
    </w:lvl>
  </w:abstractNum>
  <w:abstractNum w:abstractNumId="6">
    <w:nsid w:val="00000007"/>
    <w:multiLevelType w:val="singleLevel"/>
    <w:tmpl w:val="00000007"/>
    <w:name w:val="WW8Num7"/>
    <w:lvl w:ilvl="0">
      <w:start w:val="1"/>
      <w:numFmt w:val="bullet"/>
      <w:lvlText w:val=""/>
      <w:lvlJc w:val="left"/>
      <w:pPr>
        <w:tabs>
          <w:tab w:val="num" w:pos="720"/>
        </w:tabs>
        <w:ind w:left="720" w:hanging="360"/>
      </w:pPr>
      <w:rPr>
        <w:rFonts w:ascii="Symbol" w:hAnsi="Symbol"/>
      </w:rPr>
    </w:lvl>
  </w:abstractNum>
  <w:abstractNum w:abstractNumId="7">
    <w:nsid w:val="00000008"/>
    <w:multiLevelType w:val="singleLevel"/>
    <w:tmpl w:val="00000008"/>
    <w:name w:val="WW8Num8"/>
    <w:lvl w:ilvl="0">
      <w:start w:val="1"/>
      <w:numFmt w:val="bullet"/>
      <w:lvlText w:val="-"/>
      <w:lvlJc w:val="left"/>
      <w:pPr>
        <w:tabs>
          <w:tab w:val="num" w:pos="720"/>
        </w:tabs>
        <w:ind w:left="720" w:hanging="360"/>
      </w:pPr>
      <w:rPr>
        <w:rFonts w:ascii="Times New Roman" w:hAnsi="Times New Roman" w:cs="Times New Roman"/>
      </w:rPr>
    </w:lvl>
  </w:abstractNum>
  <w:abstractNum w:abstractNumId="8">
    <w:nsid w:val="00000009"/>
    <w:multiLevelType w:val="singleLevel"/>
    <w:tmpl w:val="00000009"/>
    <w:name w:val="WW8Num9"/>
    <w:lvl w:ilvl="0">
      <w:start w:val="1"/>
      <w:numFmt w:val="bullet"/>
      <w:lvlText w:val=""/>
      <w:lvlJc w:val="left"/>
      <w:pPr>
        <w:tabs>
          <w:tab w:val="num" w:pos="720"/>
        </w:tabs>
        <w:ind w:left="720" w:hanging="360"/>
      </w:pPr>
      <w:rPr>
        <w:rFonts w:ascii="Symbol" w:hAnsi="Symbol"/>
      </w:rPr>
    </w:lvl>
  </w:abstractNum>
  <w:abstractNum w:abstractNumId="9">
    <w:nsid w:val="0000000A"/>
    <w:multiLevelType w:val="singleLevel"/>
    <w:tmpl w:val="0000000A"/>
    <w:name w:val="WW8Num10"/>
    <w:lvl w:ilvl="0">
      <w:start w:val="2"/>
      <w:numFmt w:val="decimal"/>
      <w:lvlText w:val="%1."/>
      <w:lvlJc w:val="left"/>
      <w:pPr>
        <w:tabs>
          <w:tab w:val="num" w:pos="360"/>
        </w:tabs>
        <w:ind w:left="360" w:hanging="360"/>
      </w:pPr>
    </w:lvl>
  </w:abstractNum>
  <w:abstractNum w:abstractNumId="10">
    <w:nsid w:val="0000000B"/>
    <w:multiLevelType w:val="singleLevel"/>
    <w:tmpl w:val="0000000B"/>
    <w:name w:val="WW8Num11"/>
    <w:lvl w:ilvl="0">
      <w:start w:val="1"/>
      <w:numFmt w:val="decimal"/>
      <w:lvlText w:val="%1)"/>
      <w:lvlJc w:val="left"/>
      <w:pPr>
        <w:tabs>
          <w:tab w:val="num" w:pos="0"/>
        </w:tabs>
        <w:ind w:left="720" w:hanging="360"/>
      </w:pPr>
      <w:rPr>
        <w:rFonts w:ascii="Symbol" w:eastAsia="Times New Roman" w:hAnsi="Symbol" w:cs="Times New Roman" w:hint="default"/>
      </w:rPr>
    </w:lvl>
  </w:abstractNum>
  <w:abstractNum w:abstractNumId="11">
    <w:nsid w:val="00000016"/>
    <w:multiLevelType w:val="singleLevel"/>
    <w:tmpl w:val="4BAA1F80"/>
    <w:name w:val="WW8Num46"/>
    <w:lvl w:ilvl="0">
      <w:start w:val="1"/>
      <w:numFmt w:val="upperRoman"/>
      <w:lvlText w:val="%1."/>
      <w:lvlJc w:val="left"/>
      <w:pPr>
        <w:tabs>
          <w:tab w:val="num" w:pos="567"/>
        </w:tabs>
        <w:ind w:left="720" w:hanging="720"/>
      </w:pPr>
      <w:rPr>
        <w:rFonts w:ascii="Segoe UI" w:hAnsi="Segoe UI" w:cs="Segoe UI" w:hint="default"/>
        <w:sz w:val="18"/>
        <w:szCs w:val="18"/>
      </w:rPr>
    </w:lvl>
  </w:abstractNum>
  <w:abstractNum w:abstractNumId="12">
    <w:nsid w:val="15D003EB"/>
    <w:multiLevelType w:val="hybridMultilevel"/>
    <w:tmpl w:val="0700CA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AF14DA1"/>
    <w:multiLevelType w:val="hybridMultilevel"/>
    <w:tmpl w:val="614C1B06"/>
    <w:lvl w:ilvl="0" w:tplc="2C5E72D8">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61750C08"/>
    <w:multiLevelType w:val="hybridMultilevel"/>
    <w:tmpl w:val="A5B0EC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3"/>
  </w:num>
  <w:num w:numId="14">
    <w:abstractNumId w:val="1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7BD"/>
    <w:rsid w:val="000B12F0"/>
    <w:rsid w:val="001C67FB"/>
    <w:rsid w:val="001F615E"/>
    <w:rsid w:val="0022191B"/>
    <w:rsid w:val="0023494B"/>
    <w:rsid w:val="00240148"/>
    <w:rsid w:val="0024079B"/>
    <w:rsid w:val="00267D81"/>
    <w:rsid w:val="003B3AE8"/>
    <w:rsid w:val="003D3613"/>
    <w:rsid w:val="003D7EE0"/>
    <w:rsid w:val="00483024"/>
    <w:rsid w:val="00501EB2"/>
    <w:rsid w:val="005815C0"/>
    <w:rsid w:val="005826FD"/>
    <w:rsid w:val="00601BC4"/>
    <w:rsid w:val="006603F2"/>
    <w:rsid w:val="006C07BD"/>
    <w:rsid w:val="007157BD"/>
    <w:rsid w:val="00771E15"/>
    <w:rsid w:val="007D2B24"/>
    <w:rsid w:val="00807C15"/>
    <w:rsid w:val="008662EA"/>
    <w:rsid w:val="008676FF"/>
    <w:rsid w:val="008C2A93"/>
    <w:rsid w:val="009C4C62"/>
    <w:rsid w:val="009F3C04"/>
    <w:rsid w:val="00A55201"/>
    <w:rsid w:val="00AE6E4F"/>
    <w:rsid w:val="00AF583A"/>
    <w:rsid w:val="00B050D6"/>
    <w:rsid w:val="00B86205"/>
    <w:rsid w:val="00BA2B13"/>
    <w:rsid w:val="00C250D0"/>
    <w:rsid w:val="00CE7610"/>
    <w:rsid w:val="00CF7FC6"/>
    <w:rsid w:val="00D66E22"/>
    <w:rsid w:val="00EE0A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8662EA"/>
    <w:pPr>
      <w:keepNext/>
      <w:spacing w:after="0" w:line="240" w:lineRule="auto"/>
      <w:jc w:val="center"/>
      <w:outlineLvl w:val="0"/>
    </w:pPr>
    <w:rPr>
      <w:rFonts w:ascii="Times New Roman" w:eastAsia="Times New Roman" w:hAnsi="Times New Roman" w:cs="Times New Roman"/>
      <w:sz w:val="4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A2B1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A2B13"/>
  </w:style>
  <w:style w:type="paragraph" w:styleId="Stopka">
    <w:name w:val="footer"/>
    <w:basedOn w:val="Normalny"/>
    <w:link w:val="StopkaZnak"/>
    <w:uiPriority w:val="99"/>
    <w:unhideWhenUsed/>
    <w:rsid w:val="00BA2B1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A2B13"/>
  </w:style>
  <w:style w:type="character" w:customStyle="1" w:styleId="Nagwek1Znak">
    <w:name w:val="Nagłówek 1 Znak"/>
    <w:basedOn w:val="Domylnaczcionkaakapitu"/>
    <w:link w:val="Nagwek1"/>
    <w:rsid w:val="008662EA"/>
    <w:rPr>
      <w:rFonts w:ascii="Times New Roman" w:eastAsia="Times New Roman" w:hAnsi="Times New Roman" w:cs="Times New Roman"/>
      <w:sz w:val="40"/>
      <w:szCs w:val="20"/>
      <w:lang w:eastAsia="pl-PL"/>
    </w:rPr>
  </w:style>
  <w:style w:type="paragraph" w:customStyle="1" w:styleId="Default">
    <w:name w:val="Default"/>
    <w:basedOn w:val="Normalny"/>
    <w:rsid w:val="003D3613"/>
    <w:pPr>
      <w:widowControl w:val="0"/>
      <w:suppressAutoHyphens/>
      <w:autoSpaceDE w:val="0"/>
      <w:spacing w:after="0" w:line="240" w:lineRule="auto"/>
    </w:pPr>
    <w:rPr>
      <w:rFonts w:ascii="Times New Roman" w:eastAsia="Times New Roman" w:hAnsi="Times New Roman" w:cs="Times New Roman"/>
      <w:color w:val="000000"/>
      <w:kern w:val="1"/>
      <w:sz w:val="24"/>
      <w:szCs w:val="24"/>
      <w:lang w:eastAsia="hi-IN" w:bidi="hi-IN"/>
    </w:rPr>
  </w:style>
  <w:style w:type="paragraph" w:styleId="Tekstdymka">
    <w:name w:val="Balloon Text"/>
    <w:basedOn w:val="Normalny"/>
    <w:link w:val="TekstdymkaZnak"/>
    <w:uiPriority w:val="99"/>
    <w:semiHidden/>
    <w:unhideWhenUsed/>
    <w:rsid w:val="00601B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01BC4"/>
    <w:rPr>
      <w:rFonts w:ascii="Tahoma" w:hAnsi="Tahoma" w:cs="Tahoma"/>
      <w:sz w:val="16"/>
      <w:szCs w:val="16"/>
    </w:rPr>
  </w:style>
  <w:style w:type="paragraph" w:styleId="Akapitzlist">
    <w:name w:val="List Paragraph"/>
    <w:basedOn w:val="Normalny"/>
    <w:uiPriority w:val="34"/>
    <w:qFormat/>
    <w:rsid w:val="007D2B2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8662EA"/>
    <w:pPr>
      <w:keepNext/>
      <w:spacing w:after="0" w:line="240" w:lineRule="auto"/>
      <w:jc w:val="center"/>
      <w:outlineLvl w:val="0"/>
    </w:pPr>
    <w:rPr>
      <w:rFonts w:ascii="Times New Roman" w:eastAsia="Times New Roman" w:hAnsi="Times New Roman" w:cs="Times New Roman"/>
      <w:sz w:val="4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A2B1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A2B13"/>
  </w:style>
  <w:style w:type="paragraph" w:styleId="Stopka">
    <w:name w:val="footer"/>
    <w:basedOn w:val="Normalny"/>
    <w:link w:val="StopkaZnak"/>
    <w:uiPriority w:val="99"/>
    <w:unhideWhenUsed/>
    <w:rsid w:val="00BA2B1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A2B13"/>
  </w:style>
  <w:style w:type="character" w:customStyle="1" w:styleId="Nagwek1Znak">
    <w:name w:val="Nagłówek 1 Znak"/>
    <w:basedOn w:val="Domylnaczcionkaakapitu"/>
    <w:link w:val="Nagwek1"/>
    <w:rsid w:val="008662EA"/>
    <w:rPr>
      <w:rFonts w:ascii="Times New Roman" w:eastAsia="Times New Roman" w:hAnsi="Times New Roman" w:cs="Times New Roman"/>
      <w:sz w:val="40"/>
      <w:szCs w:val="20"/>
      <w:lang w:eastAsia="pl-PL"/>
    </w:rPr>
  </w:style>
  <w:style w:type="paragraph" w:customStyle="1" w:styleId="Default">
    <w:name w:val="Default"/>
    <w:basedOn w:val="Normalny"/>
    <w:rsid w:val="003D3613"/>
    <w:pPr>
      <w:widowControl w:val="0"/>
      <w:suppressAutoHyphens/>
      <w:autoSpaceDE w:val="0"/>
      <w:spacing w:after="0" w:line="240" w:lineRule="auto"/>
    </w:pPr>
    <w:rPr>
      <w:rFonts w:ascii="Times New Roman" w:eastAsia="Times New Roman" w:hAnsi="Times New Roman" w:cs="Times New Roman"/>
      <w:color w:val="000000"/>
      <w:kern w:val="1"/>
      <w:sz w:val="24"/>
      <w:szCs w:val="24"/>
      <w:lang w:eastAsia="hi-IN" w:bidi="hi-IN"/>
    </w:rPr>
  </w:style>
  <w:style w:type="paragraph" w:styleId="Tekstdymka">
    <w:name w:val="Balloon Text"/>
    <w:basedOn w:val="Normalny"/>
    <w:link w:val="TekstdymkaZnak"/>
    <w:uiPriority w:val="99"/>
    <w:semiHidden/>
    <w:unhideWhenUsed/>
    <w:rsid w:val="00601B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01BC4"/>
    <w:rPr>
      <w:rFonts w:ascii="Tahoma" w:hAnsi="Tahoma" w:cs="Tahoma"/>
      <w:sz w:val="16"/>
      <w:szCs w:val="16"/>
    </w:rPr>
  </w:style>
  <w:style w:type="paragraph" w:styleId="Akapitzlist">
    <w:name w:val="List Paragraph"/>
    <w:basedOn w:val="Normalny"/>
    <w:uiPriority w:val="34"/>
    <w:qFormat/>
    <w:rsid w:val="007D2B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3BAF47-FAE1-4999-AABE-3BCAED5AA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6</Pages>
  <Words>1677</Words>
  <Characters>10062</Characters>
  <Application>Microsoft Office Word</Application>
  <DocSecurity>0</DocSecurity>
  <Lines>83</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 Olesiak</dc:creator>
  <cp:keywords/>
  <dc:description/>
  <cp:lastModifiedBy>Magda Olesiak</cp:lastModifiedBy>
  <cp:revision>33</cp:revision>
  <cp:lastPrinted>2015-07-27T10:48:00Z</cp:lastPrinted>
  <dcterms:created xsi:type="dcterms:W3CDTF">2015-07-27T10:32:00Z</dcterms:created>
  <dcterms:modified xsi:type="dcterms:W3CDTF">2015-11-30T08:35:00Z</dcterms:modified>
</cp:coreProperties>
</file>