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p w:rsidR="008662EA" w:rsidRDefault="008662EA"/>
    <w:p w:rsidR="008662EA" w:rsidRDefault="00AA0B5C" w:rsidP="008662EA">
      <w:pPr>
        <w:jc w:val="center"/>
        <w:rPr>
          <w:rFonts w:ascii="Segoe UI" w:hAnsi="Segoe UI" w:cs="Segoe UI"/>
          <w:b/>
          <w:sz w:val="24"/>
          <w:szCs w:val="24"/>
        </w:rPr>
      </w:pPr>
      <w:r>
        <w:rPr>
          <w:rFonts w:ascii="Segoe UI" w:hAnsi="Segoe UI" w:cs="Segoe UI"/>
          <w:b/>
          <w:sz w:val="24"/>
          <w:szCs w:val="24"/>
        </w:rPr>
        <w:t>SAMPLE CONCRETE SKATEPARK NO.</w:t>
      </w:r>
      <w:r w:rsidRPr="008662EA">
        <w:rPr>
          <w:rFonts w:ascii="Segoe UI" w:hAnsi="Segoe UI" w:cs="Segoe UI"/>
          <w:b/>
          <w:sz w:val="24"/>
          <w:szCs w:val="24"/>
        </w:rPr>
        <w:t xml:space="preserve"> </w:t>
      </w:r>
      <w:r w:rsidR="00274DAC">
        <w:rPr>
          <w:rFonts w:ascii="Segoe UI" w:hAnsi="Segoe UI" w:cs="Segoe UI"/>
          <w:b/>
          <w:sz w:val="24"/>
          <w:szCs w:val="24"/>
        </w:rPr>
        <w:t>132014</w:t>
      </w:r>
    </w:p>
    <w:p w:rsidR="008662EA" w:rsidRPr="008662EA" w:rsidRDefault="008662EA" w:rsidP="008662EA">
      <w:pPr>
        <w:jc w:val="center"/>
        <w:rPr>
          <w:rFonts w:ascii="Segoe UI" w:hAnsi="Segoe UI" w:cs="Segoe UI"/>
          <w:b/>
          <w:sz w:val="24"/>
          <w:szCs w:val="24"/>
        </w:rPr>
      </w:pPr>
    </w:p>
    <w:p w:rsidR="00BA2B13" w:rsidRDefault="00274DAC">
      <w:r>
        <w:rPr>
          <w:rFonts w:ascii="Segoe UI" w:hAnsi="Segoe UI" w:cs="Segoe UI"/>
          <w:b/>
          <w:noProof/>
          <w:sz w:val="24"/>
          <w:szCs w:val="24"/>
          <w:lang w:eastAsia="pl-PL"/>
        </w:rPr>
        <w:drawing>
          <wp:anchor distT="0" distB="0" distL="114300" distR="114300" simplePos="0" relativeHeight="251668480" behindDoc="0" locked="0" layoutInCell="1" allowOverlap="1" wp14:anchorId="7F589B73" wp14:editId="05508CEF">
            <wp:simplePos x="0" y="0"/>
            <wp:positionH relativeFrom="column">
              <wp:posOffset>-97155</wp:posOffset>
            </wp:positionH>
            <wp:positionV relativeFrom="paragraph">
              <wp:posOffset>62230</wp:posOffset>
            </wp:positionV>
            <wp:extent cx="5969000" cy="3376930"/>
            <wp:effectExtent l="0" t="0" r="0" b="0"/>
            <wp:wrapNone/>
            <wp:docPr id="2" name="Obraz 2" descr="B:\KARTY PRODUKTOWE\skateparki betonowe\5_Przykładowy skatepark betonowy nr 132014\wizualizacja 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5_Przykładowy skatepark betonowy nr 132014\wizualizacja skateparku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0" cy="337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AA0B5C" w:rsidP="00A23D58">
      <w:pPr>
        <w:spacing w:after="0"/>
        <w:ind w:left="-851" w:firstLine="709"/>
        <w:rPr>
          <w:rFonts w:ascii="Segoe UI" w:hAnsi="Segoe UI" w:cs="Segoe UI"/>
          <w:b/>
          <w:sz w:val="20"/>
          <w:szCs w:val="20"/>
        </w:rPr>
      </w:pPr>
      <w:proofErr w:type="spellStart"/>
      <w:r>
        <w:rPr>
          <w:rFonts w:ascii="Segoe UI" w:hAnsi="Segoe UI" w:cs="Segoe UI"/>
          <w:sz w:val="20"/>
          <w:szCs w:val="20"/>
        </w:rPr>
        <w:t>Area</w:t>
      </w:r>
      <w:proofErr w:type="spellEnd"/>
      <w:r w:rsidRPr="008662EA">
        <w:rPr>
          <w:rFonts w:ascii="Segoe UI" w:hAnsi="Segoe UI" w:cs="Segoe UI"/>
          <w:sz w:val="20"/>
          <w:szCs w:val="20"/>
        </w:rPr>
        <w:t>:</w:t>
      </w:r>
      <w:r w:rsidRPr="008662EA">
        <w:rPr>
          <w:rFonts w:ascii="Segoe UI" w:hAnsi="Segoe UI" w:cs="Segoe UI"/>
          <w:b/>
          <w:sz w:val="20"/>
          <w:szCs w:val="20"/>
        </w:rPr>
        <w:t xml:space="preserve"> </w:t>
      </w:r>
      <w:r w:rsidR="00274DAC">
        <w:rPr>
          <w:rFonts w:ascii="Segoe UI" w:hAnsi="Segoe UI" w:cs="Segoe UI"/>
          <w:b/>
          <w:sz w:val="20"/>
          <w:szCs w:val="20"/>
        </w:rPr>
        <w:t>177</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AA0B5C" w:rsidRDefault="00AA0B5C" w:rsidP="00AA0B5C">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AA0B5C" w:rsidRDefault="00AA0B5C" w:rsidP="00AA0B5C">
      <w:pPr>
        <w:spacing w:after="0"/>
        <w:ind w:left="-851" w:firstLine="709"/>
        <w:rPr>
          <w:rFonts w:ascii="Segoe UI" w:hAnsi="Segoe UI" w:cs="Segoe UI"/>
          <w:sz w:val="20"/>
          <w:szCs w:val="20"/>
        </w:rPr>
      </w:pPr>
      <w:r>
        <w:rPr>
          <w:rFonts w:ascii="Segoe UI" w:hAnsi="Segoe UI" w:cs="Segoe UI"/>
          <w:sz w:val="20"/>
          <w:szCs w:val="20"/>
        </w:rPr>
        <w:t>Skateboard</w:t>
      </w:r>
      <w:r w:rsidRPr="008662EA">
        <w:rPr>
          <w:rFonts w:ascii="Segoe UI" w:hAnsi="Segoe UI" w:cs="Segoe UI"/>
          <w:sz w:val="20"/>
          <w:szCs w:val="20"/>
        </w:rPr>
        <w:t xml:space="preserve"> </w:t>
      </w:r>
      <w:r>
        <w:rPr>
          <w:rFonts w:ascii="Segoe UI" w:hAnsi="Segoe UI" w:cs="Segoe UI"/>
          <w:sz w:val="20"/>
          <w:szCs w:val="20"/>
        </w:rPr>
        <w:t>***</w:t>
      </w:r>
    </w:p>
    <w:p w:rsidR="00AA0B5C" w:rsidRDefault="00AA0B5C" w:rsidP="00AA0B5C">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sidRPr="008662EA">
        <w:rPr>
          <w:rFonts w:ascii="Segoe UI" w:hAnsi="Segoe UI" w:cs="Segoe UI"/>
          <w:sz w:val="20"/>
          <w:szCs w:val="20"/>
        </w:rPr>
        <w:t xml:space="preserve"> **</w:t>
      </w:r>
    </w:p>
    <w:p w:rsidR="00AA0B5C" w:rsidRDefault="00AA0B5C" w:rsidP="00AA0B5C">
      <w:pPr>
        <w:spacing w:after="0"/>
        <w:ind w:left="-851" w:firstLine="709"/>
        <w:rPr>
          <w:rFonts w:ascii="Segoe UI" w:hAnsi="Segoe UI" w:cs="Segoe UI"/>
          <w:b/>
          <w:sz w:val="20"/>
          <w:szCs w:val="20"/>
        </w:rPr>
      </w:pPr>
      <w:r w:rsidRPr="008662EA">
        <w:rPr>
          <w:rFonts w:ascii="Segoe UI" w:hAnsi="Segoe UI" w:cs="Segoe UI"/>
          <w:sz w:val="20"/>
          <w:szCs w:val="20"/>
        </w:rPr>
        <w:t>BMX *</w:t>
      </w:r>
    </w:p>
    <w:p w:rsidR="00A23D58" w:rsidRDefault="00A23D58" w:rsidP="00A23D58">
      <w:pPr>
        <w:spacing w:after="0"/>
        <w:ind w:left="-851" w:firstLine="851"/>
        <w:rPr>
          <w:rFonts w:ascii="Segoe UI" w:hAnsi="Segoe UI" w:cs="Segoe UI"/>
          <w:b/>
          <w:sz w:val="20"/>
          <w:szCs w:val="20"/>
        </w:rPr>
      </w:pPr>
    </w:p>
    <w:p w:rsidR="00AA0B5C" w:rsidRPr="00A23D58" w:rsidRDefault="00AA0B5C" w:rsidP="00AA0B5C">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sidRPr="008662EA">
        <w:rPr>
          <w:rFonts w:ascii="Segoe UI" w:hAnsi="Segoe UI" w:cs="Segoe UI"/>
          <w:b/>
          <w:sz w:val="20"/>
          <w:szCs w:val="20"/>
        </w:rPr>
        <w:t xml:space="preserve">: </w:t>
      </w:r>
      <w:proofErr w:type="spellStart"/>
      <w:r w:rsidRPr="00550F64">
        <w:rPr>
          <w:rFonts w:ascii="Segoe UI" w:hAnsi="Segoe UI" w:cs="Segoe UI"/>
          <w:sz w:val="20"/>
          <w:szCs w:val="20"/>
        </w:rPr>
        <w:t>Skatepark</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will</w:t>
      </w:r>
      <w:proofErr w:type="spellEnd"/>
      <w:r w:rsidRPr="00550F64">
        <w:rPr>
          <w:rFonts w:ascii="Segoe UI" w:hAnsi="Segoe UI" w:cs="Segoe UI"/>
          <w:sz w:val="20"/>
          <w:szCs w:val="20"/>
        </w:rPr>
        <w:t xml:space="preserve"> be </w:t>
      </w:r>
      <w:proofErr w:type="spellStart"/>
      <w:r w:rsidRPr="00550F64">
        <w:rPr>
          <w:rFonts w:ascii="Segoe UI" w:hAnsi="Segoe UI" w:cs="Segoe UI"/>
          <w:sz w:val="20"/>
          <w:szCs w:val="20"/>
        </w:rPr>
        <w:t>build</w:t>
      </w:r>
      <w:proofErr w:type="spellEnd"/>
      <w:r w:rsidRPr="00550F64">
        <w:rPr>
          <w:rFonts w:ascii="Segoe UI" w:hAnsi="Segoe UI" w:cs="Segoe UI"/>
          <w:sz w:val="20"/>
          <w:szCs w:val="20"/>
        </w:rPr>
        <w:t xml:space="preserve"> in </w:t>
      </w:r>
      <w:proofErr w:type="spellStart"/>
      <w:r w:rsidRPr="00550F64">
        <w:rPr>
          <w:rFonts w:ascii="Segoe UI" w:hAnsi="Segoe UI" w:cs="Segoe UI"/>
          <w:sz w:val="20"/>
          <w:szCs w:val="20"/>
        </w:rPr>
        <w:t>monolithic</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concrete</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24079B" w:rsidRDefault="0024079B" w:rsidP="00AA0B5C">
      <w:pPr>
        <w:spacing w:after="0"/>
        <w:ind w:left="-142"/>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274DAC">
      <w:pPr>
        <w:rPr>
          <w:sz w:val="24"/>
          <w:szCs w:val="24"/>
        </w:rPr>
      </w:pPr>
      <w:bookmarkStart w:id="0" w:name="_GoBack"/>
      <w:r>
        <w:rPr>
          <w:noProof/>
          <w:sz w:val="24"/>
          <w:szCs w:val="24"/>
          <w:lang w:eastAsia="pl-PL"/>
        </w:rPr>
        <w:drawing>
          <wp:anchor distT="0" distB="0" distL="114300" distR="114300" simplePos="0" relativeHeight="251669504" behindDoc="0" locked="0" layoutInCell="1" allowOverlap="1" wp14:anchorId="19AB22AF" wp14:editId="555E573C">
            <wp:simplePos x="0" y="0"/>
            <wp:positionH relativeFrom="column">
              <wp:posOffset>-88900</wp:posOffset>
            </wp:positionH>
            <wp:positionV relativeFrom="paragraph">
              <wp:posOffset>229235</wp:posOffset>
            </wp:positionV>
            <wp:extent cx="5969000" cy="3376930"/>
            <wp:effectExtent l="0" t="0" r="0" b="0"/>
            <wp:wrapNone/>
            <wp:docPr id="3" name="Obraz 3" descr="B:\KARTY PRODUKTOWE\skateparki betonowe\5_Przykładowy skatepark betonowy nr 132014\wizualizacja 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ARTY PRODUKTOWE\skateparki betonowe\5_Przykładowy skatepark betonowy nr 132014\wizualizacja skateparku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9000" cy="3376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Pr="00626925" w:rsidRDefault="00ED5B72" w:rsidP="00ED5B72">
      <w:pPr>
        <w:rPr>
          <w:rFonts w:ascii="Segoe UI" w:hAnsi="Segoe UI" w:cs="Segoe UI"/>
          <w:b/>
          <w:sz w:val="20"/>
          <w:szCs w:val="20"/>
        </w:rPr>
      </w:pPr>
    </w:p>
    <w:p w:rsidR="008164A9" w:rsidRDefault="008164A9" w:rsidP="00626925">
      <w:pPr>
        <w:jc w:val="center"/>
        <w:rPr>
          <w:rFonts w:ascii="Segoe UI" w:hAnsi="Segoe UI" w:cs="Segoe UI"/>
          <w:b/>
          <w:sz w:val="20"/>
          <w:szCs w:val="20"/>
        </w:rPr>
      </w:pPr>
    </w:p>
    <w:p w:rsidR="00AA0B5C" w:rsidRPr="00C6049B" w:rsidRDefault="00AA0B5C" w:rsidP="00AA0B5C">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AA0B5C" w:rsidRPr="00C6049B" w:rsidRDefault="00AA0B5C" w:rsidP="00AA0B5C">
      <w:pPr>
        <w:rPr>
          <w:rFonts w:ascii="Segoe UI" w:hAnsi="Segoe UI" w:cs="Segoe UI"/>
          <w:b/>
          <w:sz w:val="21"/>
          <w:szCs w:val="21"/>
          <w:lang w:val="en-US"/>
        </w:rPr>
      </w:pPr>
      <w:r w:rsidRPr="00C6049B">
        <w:rPr>
          <w:rFonts w:ascii="Segoe UI" w:hAnsi="Segoe UI" w:cs="Segoe UI"/>
          <w:b/>
          <w:sz w:val="21"/>
          <w:szCs w:val="21"/>
          <w:lang w:val="en-US"/>
        </w:rPr>
        <w:t xml:space="preserve">1) </w:t>
      </w:r>
      <w:proofErr w:type="spellStart"/>
      <w:r w:rsidRPr="00C6049B">
        <w:rPr>
          <w:rFonts w:ascii="Segoe UI" w:hAnsi="Segoe UI" w:cs="Segoe UI"/>
          <w:b/>
          <w:sz w:val="21"/>
          <w:szCs w:val="21"/>
          <w:lang w:val="en-US"/>
        </w:rPr>
        <w:t>Skatepark</w:t>
      </w:r>
      <w:proofErr w:type="spellEnd"/>
      <w:r w:rsidRPr="00C6049B">
        <w:rPr>
          <w:rFonts w:ascii="Segoe UI" w:hAnsi="Segoe UI" w:cs="Segoe UI"/>
          <w:b/>
          <w:sz w:val="21"/>
          <w:szCs w:val="21"/>
          <w:lang w:val="en-US"/>
        </w:rPr>
        <w:t xml:space="preserve"> elements.</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Obstacles are designed in reinforcement concrete form, or as slabs or walls and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All templates, </w:t>
      </w:r>
      <w:proofErr w:type="spellStart"/>
      <w:r w:rsidRPr="00C6049B">
        <w:rPr>
          <w:rFonts w:ascii="Segoe UI" w:hAnsi="Segoe UI" w:cs="Segoe UI"/>
          <w:sz w:val="21"/>
          <w:szCs w:val="21"/>
          <w:lang w:val="en-US"/>
        </w:rPr>
        <w:t>shutterings</w:t>
      </w:r>
      <w:proofErr w:type="spellEnd"/>
      <w:r w:rsidRPr="00C6049B">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AA0B5C" w:rsidRPr="00C6049B" w:rsidRDefault="00AA0B5C" w:rsidP="00AA0B5C">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w:t>
      </w:r>
      <w:proofErr w:type="spellStart"/>
      <w:r w:rsidRPr="00C6049B">
        <w:rPr>
          <w:rFonts w:ascii="Segoe UI" w:hAnsi="Segoe UI" w:cs="Segoe UI"/>
          <w:sz w:val="21"/>
          <w:szCs w:val="21"/>
          <w:lang w:val="en-US"/>
        </w:rPr>
        <w:t>hydrotechnical</w:t>
      </w:r>
      <w:proofErr w:type="spellEnd"/>
      <w:r w:rsidRPr="00C6049B">
        <w:rPr>
          <w:rFonts w:ascii="Segoe UI" w:hAnsi="Segoe UI" w:cs="Segoe UI"/>
          <w:sz w:val="21"/>
          <w:szCs w:val="21"/>
          <w:lang w:val="en-US"/>
        </w:rPr>
        <w:t xml:space="preserve">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AA0B5C"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The slab must have pitches in range from 1 - 1,5%. The pitches should be one-sided if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geometry allows for it.</w:t>
      </w:r>
    </w:p>
    <w:p w:rsidR="00AA0B5C" w:rsidRDefault="00AA0B5C" w:rsidP="00AA0B5C">
      <w:pPr>
        <w:rPr>
          <w:rFonts w:ascii="Segoe UI" w:hAnsi="Segoe UI" w:cs="Segoe UI"/>
          <w:sz w:val="21"/>
          <w:szCs w:val="21"/>
          <w:lang w:val="en-US"/>
        </w:rPr>
      </w:pPr>
    </w:p>
    <w:p w:rsidR="00AA0B5C" w:rsidRDefault="00AA0B5C" w:rsidP="00AA0B5C">
      <w:pPr>
        <w:rPr>
          <w:rFonts w:ascii="Segoe UI" w:hAnsi="Segoe UI" w:cs="Segoe UI"/>
          <w:sz w:val="21"/>
          <w:szCs w:val="21"/>
          <w:lang w:val="en-US"/>
        </w:rPr>
      </w:pPr>
    </w:p>
    <w:p w:rsidR="00AA0B5C" w:rsidRPr="00C6049B" w:rsidRDefault="00AA0B5C" w:rsidP="00AA0B5C">
      <w:pPr>
        <w:rPr>
          <w:rFonts w:ascii="Segoe UI" w:hAnsi="Segoe UI" w:cs="Segoe UI"/>
          <w:sz w:val="21"/>
          <w:szCs w:val="21"/>
          <w:lang w:val="en-US"/>
        </w:rPr>
      </w:pP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It is not allowed to paint the main slab surface, and the riding surface on the elements because it will be dangerous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AA0B5C" w:rsidRPr="00C6049B" w:rsidRDefault="00AA0B5C" w:rsidP="00AA0B5C">
      <w:pPr>
        <w:rPr>
          <w:rFonts w:ascii="Segoe UI" w:hAnsi="Segoe UI" w:cs="Segoe UI"/>
          <w:b/>
          <w:sz w:val="21"/>
          <w:szCs w:val="21"/>
          <w:lang w:val="en-US"/>
        </w:rPr>
      </w:pPr>
      <w:r w:rsidRPr="00C6049B">
        <w:rPr>
          <w:rFonts w:ascii="Segoe UI" w:hAnsi="Segoe UI" w:cs="Segoe UI"/>
          <w:b/>
          <w:sz w:val="21"/>
          <w:szCs w:val="21"/>
          <w:lang w:val="en-US"/>
        </w:rPr>
        <w:t>3) Subgrade</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Under the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slab and elements made form concrete on the ground.</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AA0B5C" w:rsidRPr="00C6049B" w:rsidRDefault="00AA0B5C" w:rsidP="00AA0B5C">
      <w:pPr>
        <w:rPr>
          <w:rFonts w:ascii="Segoe UI" w:hAnsi="Segoe UI" w:cs="Segoe UI"/>
          <w:b/>
          <w:sz w:val="21"/>
          <w:szCs w:val="21"/>
          <w:lang w:val="en-US"/>
        </w:rPr>
      </w:pPr>
      <w:r w:rsidRPr="00C6049B">
        <w:rPr>
          <w:rFonts w:ascii="Segoe UI" w:hAnsi="Segoe UI" w:cs="Segoe UI"/>
          <w:b/>
          <w:sz w:val="21"/>
          <w:szCs w:val="21"/>
          <w:lang w:val="en-US"/>
        </w:rPr>
        <w:t>4) Steel</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 All profiles and angle irons have to have metal </w:t>
      </w:r>
      <w:proofErr w:type="spellStart"/>
      <w:r w:rsidRPr="00C6049B">
        <w:rPr>
          <w:rFonts w:ascii="Segoe UI" w:hAnsi="Segoe UI" w:cs="Segoe UI"/>
          <w:sz w:val="21"/>
          <w:szCs w:val="21"/>
          <w:lang w:val="en-US"/>
        </w:rPr>
        <w:t>spinned</w:t>
      </w:r>
      <w:proofErr w:type="spellEnd"/>
      <w:r w:rsidRPr="00C6049B">
        <w:rPr>
          <w:rFonts w:ascii="Segoe UI" w:hAnsi="Segoe UI" w:cs="Segoe UI"/>
          <w:sz w:val="21"/>
          <w:szCs w:val="21"/>
          <w:lang w:val="en-US"/>
        </w:rPr>
        <w:t xml:space="preserve"> edges (cold-rolled steel)</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 Profiles on elements such as </w:t>
      </w:r>
      <w:proofErr w:type="spellStart"/>
      <w:r w:rsidRPr="00C6049B">
        <w:rPr>
          <w:rFonts w:ascii="Segoe UI" w:hAnsi="Segoe UI" w:cs="Segoe UI"/>
          <w:sz w:val="21"/>
          <w:szCs w:val="21"/>
          <w:lang w:val="en-US"/>
        </w:rPr>
        <w:t>grindboxes</w:t>
      </w:r>
      <w:proofErr w:type="spellEnd"/>
      <w:r w:rsidRPr="00C6049B">
        <w:rPr>
          <w:rFonts w:ascii="Segoe UI" w:hAnsi="Segoe UI" w:cs="Segoe UI"/>
          <w:sz w:val="21"/>
          <w:szCs w:val="21"/>
          <w:lang w:val="en-US"/>
        </w:rPr>
        <w:t xml:space="preserve"> or concrete benches have to be placed coequally to upper surface of the element.</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AA0B5C" w:rsidRPr="00C6049B" w:rsidRDefault="00AA0B5C" w:rsidP="00AA0B5C">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AA0B5C"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sidRPr="00C6049B">
        <w:rPr>
          <w:rFonts w:ascii="Segoe UI" w:hAnsi="Segoe UI" w:cs="Segoe UI"/>
          <w:sz w:val="21"/>
          <w:szCs w:val="21"/>
          <w:lang w:val="en-US"/>
        </w:rPr>
        <w:t>funboxes</w:t>
      </w:r>
      <w:proofErr w:type="spellEnd"/>
      <w:r w:rsidRPr="00C6049B">
        <w:rPr>
          <w:rFonts w:ascii="Segoe UI" w:hAnsi="Segoe UI" w:cs="Segoe UI"/>
          <w:sz w:val="21"/>
          <w:szCs w:val="21"/>
          <w:lang w:val="en-US"/>
        </w:rPr>
        <w:t xml:space="preserve"> for jumps) The height of safety barriers should have at least 1,2m above dais.</w:t>
      </w:r>
    </w:p>
    <w:p w:rsidR="00AA0B5C" w:rsidRDefault="00AA0B5C" w:rsidP="00AA0B5C">
      <w:pPr>
        <w:rPr>
          <w:rFonts w:ascii="Segoe UI" w:hAnsi="Segoe UI" w:cs="Segoe UI"/>
          <w:sz w:val="21"/>
          <w:szCs w:val="21"/>
          <w:lang w:val="en-US"/>
        </w:rPr>
      </w:pPr>
    </w:p>
    <w:p w:rsidR="00AA0B5C" w:rsidRDefault="00AA0B5C" w:rsidP="00AA0B5C">
      <w:pPr>
        <w:rPr>
          <w:rFonts w:ascii="Segoe UI" w:hAnsi="Segoe UI" w:cs="Segoe UI"/>
          <w:sz w:val="21"/>
          <w:szCs w:val="21"/>
          <w:lang w:val="en-US"/>
        </w:rPr>
      </w:pPr>
    </w:p>
    <w:p w:rsidR="00AA0B5C" w:rsidRDefault="00AA0B5C" w:rsidP="00AA0B5C">
      <w:pPr>
        <w:rPr>
          <w:rFonts w:ascii="Segoe UI" w:hAnsi="Segoe UI" w:cs="Segoe UI"/>
          <w:sz w:val="21"/>
          <w:szCs w:val="21"/>
          <w:lang w:val="en-US"/>
        </w:rPr>
      </w:pPr>
    </w:p>
    <w:p w:rsidR="00AA0B5C" w:rsidRPr="00C6049B" w:rsidRDefault="00AA0B5C" w:rsidP="00AA0B5C">
      <w:pPr>
        <w:rPr>
          <w:rFonts w:ascii="Segoe UI" w:hAnsi="Segoe UI" w:cs="Segoe UI"/>
          <w:sz w:val="21"/>
          <w:szCs w:val="21"/>
          <w:lang w:val="en-US"/>
        </w:rPr>
      </w:pPr>
    </w:p>
    <w:p w:rsidR="00AA0B5C" w:rsidRPr="00C6049B" w:rsidRDefault="00AA0B5C" w:rsidP="00AA0B5C">
      <w:pPr>
        <w:jc w:val="center"/>
        <w:rPr>
          <w:rFonts w:ascii="Segoe UI" w:hAnsi="Segoe UI" w:cs="Segoe UI"/>
          <w:b/>
          <w:sz w:val="21"/>
          <w:szCs w:val="21"/>
          <w:lang w:val="en-US"/>
        </w:rPr>
      </w:pPr>
      <w:r w:rsidRPr="00C6049B">
        <w:rPr>
          <w:rFonts w:ascii="Segoe UI" w:hAnsi="Segoe UI" w:cs="Segoe UI"/>
          <w:b/>
          <w:sz w:val="21"/>
          <w:szCs w:val="21"/>
          <w:lang w:val="en-US"/>
        </w:rPr>
        <w:t>Safety</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instruction manual should be placed in visible place, near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entrance.</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AA0B5C" w:rsidRPr="00C6049B" w:rsidRDefault="00AA0B5C" w:rsidP="00AA0B5C">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a) All radii cannot change more than 20mm from </w:t>
      </w:r>
      <w:proofErr w:type="spellStart"/>
      <w:r w:rsidRPr="00C6049B">
        <w:rPr>
          <w:rFonts w:ascii="Segoe UI" w:hAnsi="Segoe UI" w:cs="Segoe UI"/>
          <w:sz w:val="21"/>
          <w:szCs w:val="21"/>
          <w:lang w:val="en-US"/>
        </w:rPr>
        <w:t>definited</w:t>
      </w:r>
      <w:proofErr w:type="spellEnd"/>
      <w:r w:rsidRPr="00C6049B">
        <w:rPr>
          <w:rFonts w:ascii="Segoe UI" w:hAnsi="Segoe UI" w:cs="Segoe UI"/>
          <w:sz w:val="21"/>
          <w:szCs w:val="21"/>
          <w:lang w:val="en-US"/>
        </w:rPr>
        <w:t xml:space="preserve"> dimension.</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AA0B5C" w:rsidRPr="00C6049B" w:rsidRDefault="00AA0B5C" w:rsidP="00AA0B5C">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Total cost of work of each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AA0B5C"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3. The constructor will prove that he/she has PCA (Polish Centre of Accreditation) certificates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elements (for example: </w:t>
      </w:r>
      <w:proofErr w:type="spellStart"/>
      <w:r w:rsidRPr="00C6049B">
        <w:rPr>
          <w:rFonts w:ascii="Segoe UI" w:hAnsi="Segoe UI" w:cs="Segoe UI"/>
          <w:sz w:val="21"/>
          <w:szCs w:val="21"/>
          <w:lang w:val="en-US"/>
        </w:rPr>
        <w:t>COBRABiD</w:t>
      </w:r>
      <w:proofErr w:type="spellEnd"/>
      <w:r w:rsidRPr="00C6049B">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AA0B5C" w:rsidRDefault="00AA0B5C" w:rsidP="00AA0B5C">
      <w:pPr>
        <w:rPr>
          <w:rFonts w:ascii="Segoe UI" w:hAnsi="Segoe UI" w:cs="Segoe UI"/>
          <w:sz w:val="21"/>
          <w:szCs w:val="21"/>
          <w:lang w:val="en-US"/>
        </w:rPr>
      </w:pPr>
    </w:p>
    <w:p w:rsidR="00AA0B5C" w:rsidRDefault="00AA0B5C" w:rsidP="00AA0B5C">
      <w:pPr>
        <w:rPr>
          <w:rFonts w:ascii="Segoe UI" w:hAnsi="Segoe UI" w:cs="Segoe UI"/>
          <w:sz w:val="21"/>
          <w:szCs w:val="21"/>
          <w:lang w:val="en-US"/>
        </w:rPr>
      </w:pPr>
    </w:p>
    <w:p w:rsidR="00AA0B5C" w:rsidRDefault="00AA0B5C" w:rsidP="00AA0B5C">
      <w:pPr>
        <w:rPr>
          <w:rFonts w:ascii="Segoe UI" w:hAnsi="Segoe UI" w:cs="Segoe UI"/>
          <w:sz w:val="21"/>
          <w:szCs w:val="21"/>
          <w:lang w:val="en-US"/>
        </w:rPr>
      </w:pPr>
    </w:p>
    <w:p w:rsidR="00AA0B5C" w:rsidRPr="00C6049B" w:rsidRDefault="00AA0B5C" w:rsidP="00AA0B5C">
      <w:pPr>
        <w:rPr>
          <w:rFonts w:ascii="Segoe UI" w:hAnsi="Segoe UI" w:cs="Segoe UI"/>
          <w:sz w:val="21"/>
          <w:szCs w:val="21"/>
          <w:lang w:val="en-US"/>
        </w:rPr>
      </w:pPr>
    </w:p>
    <w:p w:rsidR="00AA0B5C" w:rsidRPr="00C6049B" w:rsidRDefault="00AA0B5C" w:rsidP="00AA0B5C">
      <w:pPr>
        <w:rPr>
          <w:rFonts w:ascii="Segoe UI" w:hAnsi="Segoe UI" w:cs="Segoe UI"/>
          <w:sz w:val="21"/>
          <w:szCs w:val="21"/>
          <w:lang w:val="en-US"/>
        </w:rPr>
      </w:pPr>
      <w:r w:rsidRPr="00C6049B">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AA0B5C" w:rsidRPr="00626925" w:rsidRDefault="00AA0B5C" w:rsidP="00AA0B5C">
      <w:pPr>
        <w:jc w:val="center"/>
        <w:rPr>
          <w:rFonts w:ascii="Segoe UI" w:hAnsi="Segoe UI" w:cs="Segoe UI"/>
          <w:sz w:val="20"/>
          <w:szCs w:val="20"/>
        </w:rPr>
      </w:pPr>
    </w:p>
    <w:p w:rsidR="00A55B14" w:rsidRPr="00626925" w:rsidRDefault="00A55B14" w:rsidP="00AA0B5C">
      <w:pPr>
        <w:jc w:val="center"/>
        <w:rPr>
          <w:rFonts w:ascii="Segoe UI" w:hAnsi="Segoe UI" w:cs="Segoe UI"/>
          <w:sz w:val="20"/>
          <w:szCs w:val="20"/>
        </w:rPr>
      </w:pPr>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3E" w:rsidRDefault="00664D3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3E" w:rsidRDefault="00664D3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3E" w:rsidRDefault="00664D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AA0B5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22204"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AA0B5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22205"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AA0B5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22203"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1C67FB"/>
    <w:rsid w:val="001F615E"/>
    <w:rsid w:val="0023494B"/>
    <w:rsid w:val="00240148"/>
    <w:rsid w:val="0024079B"/>
    <w:rsid w:val="00267D81"/>
    <w:rsid w:val="00274DAC"/>
    <w:rsid w:val="002B5199"/>
    <w:rsid w:val="002E5519"/>
    <w:rsid w:val="003B3AE8"/>
    <w:rsid w:val="003D3613"/>
    <w:rsid w:val="00501EB2"/>
    <w:rsid w:val="00510C2F"/>
    <w:rsid w:val="005815C0"/>
    <w:rsid w:val="005826FD"/>
    <w:rsid w:val="00601BC4"/>
    <w:rsid w:val="00626925"/>
    <w:rsid w:val="006603F2"/>
    <w:rsid w:val="00664D3E"/>
    <w:rsid w:val="006C07BD"/>
    <w:rsid w:val="00702D2E"/>
    <w:rsid w:val="007157BD"/>
    <w:rsid w:val="00771E15"/>
    <w:rsid w:val="00811433"/>
    <w:rsid w:val="008164A9"/>
    <w:rsid w:val="008662EA"/>
    <w:rsid w:val="008676FF"/>
    <w:rsid w:val="008B73E8"/>
    <w:rsid w:val="008C2A93"/>
    <w:rsid w:val="00942491"/>
    <w:rsid w:val="009C4C62"/>
    <w:rsid w:val="009F3C04"/>
    <w:rsid w:val="00A17EA9"/>
    <w:rsid w:val="00A23D58"/>
    <w:rsid w:val="00A55201"/>
    <w:rsid w:val="00A55B14"/>
    <w:rsid w:val="00AA0B5C"/>
    <w:rsid w:val="00AE6E4F"/>
    <w:rsid w:val="00AF583A"/>
    <w:rsid w:val="00B050D6"/>
    <w:rsid w:val="00B73E31"/>
    <w:rsid w:val="00B86205"/>
    <w:rsid w:val="00BA2B13"/>
    <w:rsid w:val="00BD6B66"/>
    <w:rsid w:val="00C250D0"/>
    <w:rsid w:val="00CE7610"/>
    <w:rsid w:val="00CF7FC6"/>
    <w:rsid w:val="00D66E22"/>
    <w:rsid w:val="00E11DDB"/>
    <w:rsid w:val="00EB37E3"/>
    <w:rsid w:val="00EB6190"/>
    <w:rsid w:val="00ED5B72"/>
    <w:rsid w:val="00EE0AA1"/>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 w:id="15060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3D77-7953-4C31-B802-C09EF04A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51</cp:revision>
  <cp:lastPrinted>2015-07-27T10:48:00Z</cp:lastPrinted>
  <dcterms:created xsi:type="dcterms:W3CDTF">2015-07-27T10:32:00Z</dcterms:created>
  <dcterms:modified xsi:type="dcterms:W3CDTF">2015-12-18T07:13:00Z</dcterms:modified>
</cp:coreProperties>
</file>