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C6" w:rsidRDefault="00CF7FC6"/>
    <w:p w:rsidR="008662EA" w:rsidRDefault="008662EA"/>
    <w:p w:rsid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  <w:r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 w:rsidR="00274DAC">
        <w:rPr>
          <w:rFonts w:ascii="Segoe UI" w:hAnsi="Segoe UI" w:cs="Segoe UI"/>
          <w:b/>
          <w:sz w:val="24"/>
          <w:szCs w:val="24"/>
        </w:rPr>
        <w:t>132014</w:t>
      </w:r>
    </w:p>
    <w:p w:rsidR="008662EA" w:rsidRP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BA2B13" w:rsidRDefault="00274DAC">
      <w:r>
        <w:rPr>
          <w:rFonts w:ascii="Segoe UI" w:hAnsi="Segoe UI" w:cs="Segoe U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 wp14:anchorId="7F589B73" wp14:editId="05508CEF">
            <wp:simplePos x="0" y="0"/>
            <wp:positionH relativeFrom="column">
              <wp:posOffset>-97155</wp:posOffset>
            </wp:positionH>
            <wp:positionV relativeFrom="paragraph">
              <wp:posOffset>62230</wp:posOffset>
            </wp:positionV>
            <wp:extent cx="5969000" cy="3376930"/>
            <wp:effectExtent l="0" t="0" r="0" b="0"/>
            <wp:wrapNone/>
            <wp:docPr id="2" name="Obraz 2" descr="B:\KARTY PRODUKTOWE\skateparki betonowe\5_Przykładowy skatepark betonowy nr 132014\wizualizacja skatepark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KARTY PRODUKTOWE\skateparki betonowe\5_Przykładowy skatepark betonowy nr 132014\wizualizacja skateparku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A23D58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Powierzchnia:</w:t>
      </w:r>
      <w:r w:rsidRPr="008662EA">
        <w:rPr>
          <w:rFonts w:ascii="Segoe UI" w:hAnsi="Segoe UI" w:cs="Segoe UI"/>
          <w:b/>
          <w:sz w:val="20"/>
          <w:szCs w:val="20"/>
        </w:rPr>
        <w:t xml:space="preserve"> </w:t>
      </w:r>
      <w:r w:rsidR="00274DAC">
        <w:rPr>
          <w:rFonts w:ascii="Segoe UI" w:hAnsi="Segoe UI" w:cs="Segoe UI"/>
          <w:b/>
          <w:sz w:val="20"/>
          <w:szCs w:val="20"/>
        </w:rPr>
        <w:t>177</w:t>
      </w:r>
      <w:r w:rsidRPr="008662EA">
        <w:rPr>
          <w:rFonts w:ascii="Segoe UI" w:hAnsi="Segoe UI" w:cs="Segoe UI"/>
          <w:b/>
          <w:sz w:val="20"/>
          <w:szCs w:val="20"/>
        </w:rPr>
        <w:t xml:space="preserve"> m</w:t>
      </w:r>
      <w:r w:rsidRPr="008662EA">
        <w:rPr>
          <w:rFonts w:ascii="Segoe UI" w:hAnsi="Segoe UI" w:cs="Segoe UI"/>
          <w:b/>
          <w:sz w:val="20"/>
          <w:szCs w:val="20"/>
          <w:vertAlign w:val="superscript"/>
        </w:rPr>
        <w:t xml:space="preserve">2 </w:t>
      </w:r>
      <w:r w:rsidR="00A23D58">
        <w:rPr>
          <w:rFonts w:ascii="Segoe UI" w:hAnsi="Segoe UI" w:cs="Segoe UI"/>
          <w:b/>
          <w:sz w:val="20"/>
          <w:szCs w:val="20"/>
        </w:rPr>
        <w:t xml:space="preserve">       </w:t>
      </w:r>
    </w:p>
    <w:p w:rsidR="00A23D58" w:rsidRDefault="00A23D58" w:rsidP="00A23D58">
      <w:pPr>
        <w:spacing w:after="0"/>
        <w:ind w:left="-851" w:firstLine="851"/>
        <w:rPr>
          <w:rFonts w:ascii="Segoe UI" w:hAnsi="Segoe UI" w:cs="Segoe UI"/>
          <w:b/>
          <w:sz w:val="20"/>
          <w:szCs w:val="20"/>
        </w:rPr>
      </w:pPr>
    </w:p>
    <w:p w:rsidR="0024079B" w:rsidRDefault="0024079B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Obiekt dostosowany do</w:t>
      </w:r>
      <w:r w:rsidR="00C250D0">
        <w:rPr>
          <w:rFonts w:ascii="Segoe UI" w:hAnsi="Segoe UI" w:cs="Segoe UI"/>
          <w:b/>
          <w:sz w:val="20"/>
          <w:szCs w:val="20"/>
        </w:rPr>
        <w:t xml:space="preserve"> dyscypliny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Deskorolka </w:t>
      </w:r>
      <w:r w:rsidR="0024079B">
        <w:rPr>
          <w:rFonts w:ascii="Segoe UI" w:hAnsi="Segoe UI" w:cs="Segoe UI"/>
          <w:sz w:val="20"/>
          <w:szCs w:val="20"/>
        </w:rPr>
        <w:t>***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Rolki **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BMX *</w:t>
      </w:r>
    </w:p>
    <w:p w:rsidR="00A23D58" w:rsidRDefault="00A23D58" w:rsidP="00A23D58">
      <w:pPr>
        <w:spacing w:after="0"/>
        <w:ind w:left="-851" w:firstLine="851"/>
        <w:rPr>
          <w:rFonts w:ascii="Segoe UI" w:hAnsi="Segoe UI" w:cs="Segoe UI"/>
          <w:b/>
          <w:sz w:val="20"/>
          <w:szCs w:val="20"/>
        </w:rPr>
      </w:pPr>
    </w:p>
    <w:p w:rsidR="00A23D58" w:rsidRPr="00A23D58" w:rsidRDefault="00A23D58" w:rsidP="00A23D58">
      <w:pPr>
        <w:spacing w:after="0"/>
        <w:ind w:left="-142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r>
        <w:rPr>
          <w:rFonts w:ascii="Segoe UI" w:hAnsi="Segoe UI" w:cs="Segoe UI"/>
          <w:sz w:val="20"/>
          <w:szCs w:val="20"/>
        </w:rPr>
        <w:t>skatepark może zostać wykonany w technologii betonu lanego (torkretowanie betonu na podbudowie z kruszyw) lub w technologii Light Concrete (tork</w:t>
      </w:r>
      <w:r w:rsidR="002E5519">
        <w:rPr>
          <w:rFonts w:ascii="Segoe UI" w:hAnsi="Segoe UI" w:cs="Segoe UI"/>
          <w:sz w:val="20"/>
          <w:szCs w:val="20"/>
        </w:rPr>
        <w:t xml:space="preserve">retowanie betonu na konstrukcji </w:t>
      </w:r>
      <w:r>
        <w:rPr>
          <w:rFonts w:ascii="Segoe UI" w:hAnsi="Segoe UI" w:cs="Segoe UI"/>
          <w:sz w:val="20"/>
          <w:szCs w:val="20"/>
        </w:rPr>
        <w:t>styropianowej</w:t>
      </w:r>
      <w:r w:rsidR="002B5199">
        <w:rPr>
          <w:rFonts w:ascii="Segoe UI" w:hAnsi="Segoe UI" w:cs="Segoe UI"/>
          <w:sz w:val="20"/>
          <w:szCs w:val="20"/>
        </w:rPr>
        <w:t>)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 xml:space="preserve">.  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7157BD" w:rsidRDefault="007157BD" w:rsidP="00811433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274DAC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 wp14:anchorId="19AB22AF" wp14:editId="555E573C">
            <wp:simplePos x="0" y="0"/>
            <wp:positionH relativeFrom="column">
              <wp:posOffset>-88900</wp:posOffset>
            </wp:positionH>
            <wp:positionV relativeFrom="paragraph">
              <wp:posOffset>86360</wp:posOffset>
            </wp:positionV>
            <wp:extent cx="5969000" cy="3376930"/>
            <wp:effectExtent l="0" t="0" r="0" b="0"/>
            <wp:wrapNone/>
            <wp:docPr id="3" name="Obraz 3" descr="B:\KARTY PRODUKTOWE\skateparki betonowe\5_Przykładowy skatepark betonowy nr 132014\wizualizacja skatepark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KARTY PRODUKTOWE\skateparki betonowe\5_Przykładowy skatepark betonowy nr 132014\wizualizacja skateparku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13" w:rsidRPr="00601BC4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626925" w:rsidRDefault="00626925" w:rsidP="00ED5B72">
      <w:pPr>
        <w:rPr>
          <w:sz w:val="24"/>
          <w:szCs w:val="24"/>
        </w:rPr>
      </w:pPr>
    </w:p>
    <w:p w:rsidR="00ED5B72" w:rsidRPr="00626925" w:rsidRDefault="00ED5B72" w:rsidP="00ED5B72">
      <w:pPr>
        <w:rPr>
          <w:rFonts w:ascii="Segoe UI" w:hAnsi="Segoe UI" w:cs="Segoe UI"/>
          <w:b/>
          <w:sz w:val="20"/>
          <w:szCs w:val="20"/>
        </w:rPr>
      </w:pPr>
    </w:p>
    <w:p w:rsidR="008164A9" w:rsidRDefault="008164A9" w:rsidP="00626925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626925" w:rsidRPr="00626925" w:rsidRDefault="00626925" w:rsidP="00626925">
      <w:pPr>
        <w:jc w:val="center"/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SPECYFIKACJA SKATEPARKU DLA OPCJI BETONOWEJ MONOLITYCZNEJ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Specyfikacja zawiera: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="00626925" w:rsidRPr="00626925">
        <w:rPr>
          <w:rFonts w:ascii="Segoe UI" w:hAnsi="Segoe UI" w:cs="Segoe UI"/>
          <w:sz w:val="20"/>
          <w:szCs w:val="20"/>
        </w:rPr>
        <w:t>Wymagania dotyczące materiałów.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="00626925" w:rsidRPr="00626925">
        <w:rPr>
          <w:rFonts w:ascii="Segoe UI" w:hAnsi="Segoe UI" w:cs="Segoe UI"/>
          <w:sz w:val="20"/>
          <w:szCs w:val="20"/>
        </w:rPr>
        <w:t>Podbudowa.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</w:t>
      </w:r>
      <w:r w:rsidR="00626925" w:rsidRPr="00626925">
        <w:rPr>
          <w:rFonts w:ascii="Segoe UI" w:hAnsi="Segoe UI" w:cs="Segoe UI"/>
          <w:sz w:val="20"/>
          <w:szCs w:val="20"/>
        </w:rPr>
        <w:t>Płyta główna.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</w:t>
      </w:r>
      <w:r w:rsidR="00626925" w:rsidRPr="00626925">
        <w:rPr>
          <w:rFonts w:ascii="Segoe UI" w:hAnsi="Segoe UI" w:cs="Segoe UI"/>
          <w:sz w:val="20"/>
          <w:szCs w:val="20"/>
        </w:rPr>
        <w:t>Przeszkody – Urządzenia na skateparku.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="00626925" w:rsidRPr="00626925">
        <w:rPr>
          <w:rFonts w:ascii="Segoe UI" w:hAnsi="Segoe UI" w:cs="Segoe UI"/>
          <w:sz w:val="20"/>
          <w:szCs w:val="20"/>
        </w:rPr>
        <w:t>Stal.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6. </w:t>
      </w:r>
      <w:r w:rsidR="00626925" w:rsidRPr="00626925">
        <w:rPr>
          <w:rFonts w:ascii="Segoe UI" w:hAnsi="Segoe UI" w:cs="Segoe UI"/>
          <w:sz w:val="20"/>
          <w:szCs w:val="20"/>
        </w:rPr>
        <w:t>Barierki ochronne.</w:t>
      </w:r>
    </w:p>
    <w:p w:rsidR="00626925" w:rsidRPr="00626925" w:rsidRDefault="00EB6190" w:rsidP="00510C2F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7. </w:t>
      </w:r>
      <w:r w:rsidR="00626925">
        <w:rPr>
          <w:rFonts w:ascii="Segoe UI" w:hAnsi="Segoe UI" w:cs="Segoe UI"/>
          <w:sz w:val="20"/>
          <w:szCs w:val="20"/>
        </w:rPr>
        <w:t>Bezpieczeństwo.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="00626925" w:rsidRPr="00626925">
        <w:rPr>
          <w:rFonts w:ascii="Segoe UI" w:hAnsi="Segoe UI" w:cs="Segoe UI"/>
          <w:sz w:val="20"/>
          <w:szCs w:val="20"/>
        </w:rPr>
        <w:t>Tolerancje.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</w:t>
      </w:r>
      <w:r w:rsidR="00626925" w:rsidRPr="00626925">
        <w:rPr>
          <w:rFonts w:ascii="Segoe UI" w:hAnsi="Segoe UI" w:cs="Segoe UI"/>
          <w:sz w:val="20"/>
          <w:szCs w:val="20"/>
        </w:rPr>
        <w:t>Wiedza i doświadczenie.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</w:t>
      </w:r>
      <w:r w:rsidR="00626925" w:rsidRPr="00626925">
        <w:rPr>
          <w:rFonts w:ascii="Segoe UI" w:hAnsi="Segoe UI" w:cs="Segoe UI"/>
          <w:sz w:val="20"/>
          <w:szCs w:val="20"/>
        </w:rPr>
        <w:t>Wykaz załączników.</w:t>
      </w:r>
    </w:p>
    <w:p w:rsidR="00626925" w:rsidRDefault="00EB6190" w:rsidP="00ED5B72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="00626925" w:rsidRPr="00626925">
        <w:rPr>
          <w:rFonts w:ascii="Segoe UI" w:hAnsi="Segoe UI" w:cs="Segoe UI"/>
          <w:sz w:val="20"/>
          <w:szCs w:val="20"/>
        </w:rPr>
        <w:t>War</w:t>
      </w:r>
      <w:r w:rsidR="00ED5B72">
        <w:rPr>
          <w:rFonts w:ascii="Segoe UI" w:hAnsi="Segoe UI" w:cs="Segoe UI"/>
          <w:sz w:val="20"/>
          <w:szCs w:val="20"/>
        </w:rPr>
        <w:t>unki Gwarancji opcji Betonowej.</w:t>
      </w:r>
    </w:p>
    <w:p w:rsidR="00ED5B72" w:rsidRPr="00626925" w:rsidRDefault="00ED5B72" w:rsidP="00ED5B72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 xml:space="preserve">I. </w:t>
      </w:r>
      <w:r>
        <w:rPr>
          <w:rFonts w:ascii="Segoe UI" w:hAnsi="Segoe UI" w:cs="Segoe UI"/>
          <w:b/>
          <w:sz w:val="20"/>
          <w:szCs w:val="20"/>
        </w:rPr>
        <w:t xml:space="preserve">WYMAGANIA DOTYCZĄCE MATERIAŁÓW 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1) </w:t>
      </w:r>
      <w:r w:rsidR="00626925" w:rsidRPr="00626925">
        <w:rPr>
          <w:rFonts w:ascii="Segoe UI" w:hAnsi="Segoe UI" w:cs="Segoe UI"/>
          <w:b/>
          <w:sz w:val="20"/>
          <w:szCs w:val="20"/>
        </w:rPr>
        <w:t>PODBUDOWA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Pod płytę skateparku i elementy lane na miejscu: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górna warstwa - pod beton C 8/10 – grubość 10 cm</w:t>
      </w: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Pr="00626925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podbudowa z kruszywa łamanego o frakcji 0–31,5mm – grubość 15cm</w:t>
      </w:r>
      <w:r w:rsidR="00626925" w:rsidRPr="00626925">
        <w:rPr>
          <w:rFonts w:ascii="Segoe UI" w:hAnsi="Segoe UI" w:cs="Segoe UI"/>
          <w:sz w:val="20"/>
          <w:szCs w:val="20"/>
        </w:rPr>
        <w:tab/>
      </w:r>
    </w:p>
    <w:p w:rsidR="00510C2F" w:rsidRDefault="00EB6190" w:rsidP="00ED5B72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podbudowa z kruszywa łamanego o fra</w:t>
      </w:r>
      <w:r w:rsidR="00ED5B72">
        <w:rPr>
          <w:rFonts w:ascii="Segoe UI" w:hAnsi="Segoe UI" w:cs="Segoe UI"/>
          <w:sz w:val="20"/>
          <w:szCs w:val="20"/>
        </w:rPr>
        <w:t>kcji 31,5–63,0mm grubość 15 cm.</w:t>
      </w:r>
    </w:p>
    <w:p w:rsidR="00ED5B72" w:rsidRDefault="00ED5B72" w:rsidP="00ED5B72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Nośność podbudowy minimum 60 MPa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Uwaga!!!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Przed przystąpieniem do układania podbetonu , należy sprawdzić podłoże pod względem nośności założonej w projekcie technicznym. Podłoże powinno być równe, czyste i odwodnione. Beton powinien być rozkładany w miarę możliwości w sposób ciągły z zachowaniem kontroli grubości oraz rzę</w:t>
      </w:r>
      <w:r>
        <w:rPr>
          <w:rFonts w:ascii="Segoe UI" w:hAnsi="Segoe UI" w:cs="Segoe UI"/>
          <w:sz w:val="20"/>
          <w:szCs w:val="20"/>
        </w:rPr>
        <w:t xml:space="preserve">dnych z projektu technicznego. 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2) </w:t>
      </w:r>
      <w:r w:rsidR="00626925" w:rsidRPr="00626925">
        <w:rPr>
          <w:rFonts w:ascii="Segoe UI" w:hAnsi="Segoe UI" w:cs="Segoe UI"/>
          <w:b/>
          <w:sz w:val="20"/>
          <w:szCs w:val="20"/>
        </w:rPr>
        <w:t>PŁYTA GŁÓWNA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Nawierzchnia betonowa – wykonana jako posadzka przemysłowa o grubości minimum 15 cm z betonu C30/37, hydrotechnicznego W8, mrozoodporność F150, zbrojona dołem siatką </w:t>
      </w:r>
      <w:r w:rsidRPr="00626925">
        <w:rPr>
          <w:rFonts w:ascii="Cambria Math" w:hAnsi="Cambria Math" w:cs="Cambria Math"/>
          <w:sz w:val="20"/>
          <w:szCs w:val="20"/>
        </w:rPr>
        <w:t>∅</w:t>
      </w:r>
      <w:r w:rsidRPr="00626925">
        <w:rPr>
          <w:rFonts w:ascii="Segoe UI" w:hAnsi="Segoe UI" w:cs="Segoe UI"/>
          <w:sz w:val="20"/>
          <w:szCs w:val="20"/>
        </w:rPr>
        <w:t xml:space="preserve"> 8 mm (AIIIN) o oczkach 15x15cm.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W płycie należy wykonać szczeliny dylatacyjne o wymiarach pola dylatacyjnego, max. 5 m × 5 m na głębokości 1/3 grubości płyty lub nacięcia przeciwskurczowe, po 30 dniach należy wykonać fazowanie krawędzi dylatacji, założyć sznury dylatacyjne oraz wypełnić dylatację masą poliuretanową.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Płyta musi posiadać spadki  w przedziale 1 - 1,5%, jeżeli geometria skateparku na to pozwala spadki powinny być jednostronne.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Nawierzchnia powinna być: równa i gładka (dla osób poruszających się na deskorolce lub rolkach z kółkami o średnicy 44 – 59 mm nie może być żadnych odczuwalnych nierówności w nawierzchni jezdnej), o</w:t>
      </w:r>
      <w:r>
        <w:rPr>
          <w:rFonts w:ascii="Segoe UI" w:hAnsi="Segoe UI" w:cs="Segoe UI"/>
          <w:sz w:val="20"/>
          <w:szCs w:val="20"/>
        </w:rPr>
        <w:t xml:space="preserve">dporna na punktowe uderzenia.  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3) </w:t>
      </w:r>
      <w:r w:rsidR="00626925" w:rsidRPr="00626925">
        <w:rPr>
          <w:rFonts w:ascii="Segoe UI" w:hAnsi="Segoe UI" w:cs="Segoe UI"/>
          <w:b/>
          <w:sz w:val="20"/>
          <w:szCs w:val="20"/>
        </w:rPr>
        <w:t>PRZESZKODY – URZADZENIA NA SKATEPARKU</w:t>
      </w:r>
    </w:p>
    <w:p w:rsid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Przeszkody projektuje się w formie elementów żelbetowych, płyt lub ścian, zbrojonych siatką </w:t>
      </w:r>
      <w:r w:rsidRPr="00626925">
        <w:rPr>
          <w:rFonts w:ascii="Cambria Math" w:hAnsi="Cambria Math" w:cs="Cambria Math"/>
          <w:sz w:val="20"/>
          <w:szCs w:val="20"/>
        </w:rPr>
        <w:t>∅</w:t>
      </w:r>
      <w:r w:rsidRPr="00626925">
        <w:rPr>
          <w:rFonts w:ascii="Segoe UI" w:hAnsi="Segoe UI" w:cs="Segoe UI"/>
          <w:sz w:val="20"/>
          <w:szCs w:val="20"/>
        </w:rPr>
        <w:t xml:space="preserve"> 8 mm (AIIIN) o oczkach 15x15cm, beton C30/37, W-8, F150. W miejscach, gdzie wymaga tego specyfikacja przeszkody należy wbetonować profil stalowy, który ma za zadanie chronić ich krawędzie (załą</w:t>
      </w:r>
      <w:r>
        <w:rPr>
          <w:rFonts w:ascii="Segoe UI" w:hAnsi="Segoe UI" w:cs="Segoe UI"/>
          <w:sz w:val="20"/>
          <w:szCs w:val="20"/>
        </w:rPr>
        <w:t>cznik nr.1).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elementy łukowe muszą zostać wykonane w technologii torkretowania na mokro – beton nakładany metodą natryskową przy użyciu mieszanki recepturowej. Maszynę do natrysku betonu, musi obsługiwać osoba specjalnie do tego przygotowana, przeszkolona i legitymująca się odpowiednim u</w:t>
      </w:r>
      <w:r>
        <w:rPr>
          <w:rFonts w:ascii="Segoe UI" w:hAnsi="Segoe UI" w:cs="Segoe UI"/>
          <w:sz w:val="20"/>
          <w:szCs w:val="20"/>
        </w:rPr>
        <w:t>prawnieniami (załączniku nr 2).</w:t>
      </w:r>
    </w:p>
    <w:p w:rsid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Wszystkie wzorniki, szalunki do elementów łukowych oraz ściągaczki muszą być wykonane na maszynach CNC dla uzyskania jak najmniejszych odchyleń od </w:t>
      </w:r>
      <w:r>
        <w:rPr>
          <w:rFonts w:ascii="Segoe UI" w:hAnsi="Segoe UI" w:cs="Segoe UI"/>
          <w:sz w:val="20"/>
          <w:szCs w:val="20"/>
        </w:rPr>
        <w:t>docelowych gabarytów elementów.</w:t>
      </w: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510C2F" w:rsidRPr="00ED5B72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Krawędzie narażone na uszkodzenia mechaniczne, na których projekt nie przewiduje zabezpieczenia ich żadnym profilem stalowym powinny być fazowane. Poprawia to trwałość krawędzi elementów skateparku oraz zwiększa poziom bezpieczeństwa jego</w:t>
      </w:r>
      <w:r>
        <w:rPr>
          <w:rFonts w:ascii="Segoe UI" w:hAnsi="Segoe UI" w:cs="Segoe UI"/>
          <w:sz w:val="20"/>
          <w:szCs w:val="20"/>
        </w:rPr>
        <w:t xml:space="preserve"> użytkowników (załącznik nr 3).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Uwaga !!!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Nie dopuszcza się malowania powierzchni płyty głównej skateparku, ani powierzchni jezdnej urządzeń, stanowi to zagrożenie dla użytkowników ponieważ powierzchnia pokryta farbą staje się bardzo śliska i zwiększa ryzyko upadku i kontuzji - farba może znajdować się tylko na bokach przeszkód.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5) STAL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elementy stalowe: poręcze, barierki i okucia muszą być  wykonan</w:t>
      </w:r>
      <w:r>
        <w:rPr>
          <w:rFonts w:ascii="Segoe UI" w:hAnsi="Segoe UI" w:cs="Segoe UI"/>
          <w:sz w:val="20"/>
          <w:szCs w:val="20"/>
        </w:rPr>
        <w:t>e ze stali ocynkowanej ogniowo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Coping musi być wykonany z rury stalowej ocynkowanej o średnicy w przedziale od 48 do 60,3 mm. Końcówki rur muszą być zaślepione stalowymi zaślepkami, aby zapobiec skaleczeniom (załącznik nr 4).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profile i kątowniki muszą mieć na zgięciu zaokrąglenia (stal walcowana na zimno).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elementy takie jak profile ochronne, copingi czy poręcze do ślizgania się muszą być wtopione i zakotwione w elemencie na którym są osadzone.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Profile ochronne na przeszkodach do muszą mieć minimalny wymiar 40x40x4 mm (na schodach 30x30x3mm)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Profile na elementach takich jak grindbox czy ławka betonowa muszą być osadzone na równo z górną powierzchnią elementu.</w:t>
      </w:r>
    </w:p>
    <w:p w:rsid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Poręcze i ławki stalowe należy kotwić do płyty bezpośrednio do jej zbrojenia jeszcze przed zalaniem samej płyty. Element tak zakotwiony jest stabilniejszy przez co bardziej bezpieczny i trwały. Niedopuszczalnym jest, aby poręcze i ławki były przykręcane do płyty, stopy mogą stwarzać niepotrzebne zagrożenie dla użytkowników przez wystające z powierzchni płyty eleme</w:t>
      </w:r>
      <w:r w:rsidR="00626925">
        <w:rPr>
          <w:rFonts w:ascii="Segoe UI" w:hAnsi="Segoe UI" w:cs="Segoe UI"/>
          <w:sz w:val="20"/>
          <w:szCs w:val="20"/>
        </w:rPr>
        <w:t>nty montażowe (załącznik nr 5).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Barierki ochronne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podesty o wysokości powyżej 1m muszą mieć barierki ochronne wzdłuż tyłu i boków (nie dotyczy to wysokich funboxów do skoków, gdzie zastosowanie barierek w takim elemencie prowadzi do zwiększenia ryzyka wypadku)(załącznik nr 6).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Barierki muszą posiadać pionowe poprzeczki, aby nie prowokowały nikogo do wspinania się.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Wysokość barierek ochronnych ponad podestem musi wynosić co najmniej 1,2m.Poręcze muszą być wykonane ze stali galwanizowanej, z profili 30x30mm i rurek Ø16mm o rozstawach zgodnych z obowiązującą normą PN-E</w:t>
      </w:r>
      <w:r w:rsidR="00626925">
        <w:rPr>
          <w:rFonts w:ascii="Segoe UI" w:hAnsi="Segoe UI" w:cs="Segoe UI"/>
          <w:sz w:val="20"/>
          <w:szCs w:val="20"/>
        </w:rPr>
        <w:t>N 14974 z późniejszymi zmianam</w:t>
      </w: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Pr="00626925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Tylne i boczne barierki muszą być skręcone razem ze sobą za pomocą śrub metrycznych. </w:t>
      </w:r>
    </w:p>
    <w:p w:rsidR="00510C2F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Barierki muszą być przymocowane do przeszkód za </w:t>
      </w:r>
      <w:r w:rsidR="00626925">
        <w:rPr>
          <w:rFonts w:ascii="Segoe UI" w:hAnsi="Segoe UI" w:cs="Segoe UI"/>
          <w:sz w:val="20"/>
          <w:szCs w:val="20"/>
        </w:rPr>
        <w:t>pomocą kołków montażowych.</w:t>
      </w:r>
    </w:p>
    <w:p w:rsidR="00510C2F" w:rsidRDefault="00510C2F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Default="00626925" w:rsidP="0062692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BEZPIECZEŃSTWO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 widocznym miejscu przy wejściu na skatepark musi zostać umieszczona instrukcja użytkowania skateparku (załącznik nr 7).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Dobór elementów i ich rozmieszczenie z zachowaniem stref bezpieczeństwa, a także przestrzeganie regulaminu minimalizuje ryzyko kontuzji podczas użytkowania.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prace muszą być wykonane zgodnie z obowiązującymi przepisami oraz pod nadzorem osób uprawnionych.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zastosowane materiały muszą posiadać wymagane atesty, aprobaty techniczne, deklaracje zgodności itp., oraz muszą być zastosowane zgodnie z ich kartami technicznymi podanymi przez producentów.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urządzenia sportowe, zabawowe i rekreacyjne oraz komunalne zainstalowane na terenie objętym niniejszym opracowaniem muszą bezwzględnie spełniać wszystkie wymagania w zakresie bezpieczeństwa użytkowania zgodnie z obowiązującymi normami: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PN-EN 14974+A1:2010 - Urządzenia dla użytkowników sprzętu rolkowego. Wymagania bezpieczeństwa i metody badań.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II. TOLERANCJE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wystawione krawędzie muszą być ochronione galwanizowaną stalą.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Copingi mogą wystawać nie bardziej niż 12mm ponad powierzchnię blatu.( załącznik nr 4) 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Wszystkie promienie nie mogą zmienić się bardziej niż 20mm od określonego wymiaru. </w:t>
      </w:r>
    </w:p>
    <w:p w:rsidR="001C67FB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Wymiary gabarytowe urządzeń mogą różnić się o 6% w zależności od kątów.</w:t>
      </w:r>
    </w:p>
    <w:p w:rsidR="00A55B14" w:rsidRDefault="00A55B14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SPECYFIKACJA SKATEPARKU DLA OPCJI BETONOWO-STYROPIANOWEJ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Specyfikacja zawiera: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1.</w:t>
      </w:r>
      <w:r w:rsidRPr="00A55B14">
        <w:rPr>
          <w:rFonts w:ascii="Segoe UI" w:hAnsi="Segoe UI" w:cs="Segoe UI"/>
          <w:sz w:val="20"/>
          <w:szCs w:val="20"/>
        </w:rPr>
        <w:tab/>
        <w:t>Wymagania dotyczące materiałów.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Płyta główna.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Przeszkody – Urządzenia na skateparku.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Stal.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Barierki ochronne.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ab/>
        <w:t>Bezpieczeństwo.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2.</w:t>
      </w:r>
      <w:r w:rsidRPr="00A55B14">
        <w:rPr>
          <w:rFonts w:ascii="Segoe UI" w:hAnsi="Segoe UI" w:cs="Segoe UI"/>
          <w:sz w:val="20"/>
          <w:szCs w:val="20"/>
        </w:rPr>
        <w:tab/>
        <w:t>Tolerancje.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3.</w:t>
      </w:r>
      <w:r w:rsidRPr="00A55B14">
        <w:rPr>
          <w:rFonts w:ascii="Segoe UI" w:hAnsi="Segoe UI" w:cs="Segoe UI"/>
          <w:sz w:val="20"/>
          <w:szCs w:val="20"/>
        </w:rPr>
        <w:tab/>
        <w:t>Wiedza i doświadczenie.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IV.    Wykaz załączników.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V.     Warunki Gwarancji opcji Betonowej.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 xml:space="preserve">I. </w:t>
      </w:r>
      <w:r>
        <w:rPr>
          <w:rFonts w:ascii="Segoe UI" w:hAnsi="Segoe UI" w:cs="Segoe UI"/>
          <w:b/>
          <w:sz w:val="20"/>
          <w:szCs w:val="20"/>
        </w:rPr>
        <w:t xml:space="preserve">WYMAGANIA DOTYCZĄCE MATERIAŁÓW 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b/>
          <w:sz w:val="20"/>
          <w:szCs w:val="20"/>
        </w:rPr>
        <w:t>PŁYTA GŁÓWNA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Wymagania dotyczące płyty na której układane będą elementy skateparku - nawierzchnia betonowa – wykonana jako posadzka przemysłowa o grubości minimum 15 cm z betonu co najmniej klasy C20/25, hydrotechnicznego W8, mrozoodporność F150 o wytrzymałości na ścieranie 2,5 cm³/50 cm², zbrojona dołem siatkami 12 (AIIIN) o oczkach 25x25cm.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Pr="00A55B14">
        <w:rPr>
          <w:rFonts w:ascii="Segoe UI" w:hAnsi="Segoe UI" w:cs="Segoe UI"/>
          <w:sz w:val="20"/>
          <w:szCs w:val="20"/>
        </w:rPr>
        <w:t>W płycie powinny znajdować się szczeliny dylatacyjne o wymiarach pola dylatacyjnego, max. 5 m × 5 m na głębokości 1/3 grubości płyty lub nacięcia przeciwskurczowe.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Pr="00A55B14">
        <w:rPr>
          <w:rFonts w:ascii="Segoe UI" w:hAnsi="Segoe UI" w:cs="Segoe UI"/>
          <w:sz w:val="20"/>
          <w:szCs w:val="20"/>
        </w:rPr>
        <w:t>Płyta musi posiadać spadek w przedziale 1 - 1,5%, najlepiej jednostronny.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Nawierzchnia powinna być: równa i gładka (dla osób poruszających się na deskorolce lub rolkach z kółkami o średnicy 44 – 59 mm nie może być żadnych odczuwalnych nierówności w nawierzchni jezdnej), o</w:t>
      </w:r>
      <w:r>
        <w:rPr>
          <w:rFonts w:ascii="Segoe UI" w:hAnsi="Segoe UI" w:cs="Segoe UI"/>
          <w:sz w:val="20"/>
          <w:szCs w:val="20"/>
        </w:rPr>
        <w:t xml:space="preserve">dporna na punktowe uderzenia. 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b/>
          <w:sz w:val="20"/>
          <w:szCs w:val="20"/>
        </w:rPr>
        <w:t>PRZESZKODY – URZADZENIA NA SKATEPARKU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Przeszkody projektuje się w formie elementów żelbetowych, płyt lub ścian, zbrojonych siatką 12 (AIIIN) o oczku 25x25cm lub siatką 12 (AIIIN) o oczku 20x20cm, beton C30/37, W-8, F150. Mieszanka betonowa powinna zostać opracowana przez technologa – tzw. beton recepturowy. Wewnętrzny szkielet przeszkody stanowi wyprofilowany blok styropianu EPS-200. W przypadku kiedy przeszkoda posiada najazdy, w ich miejscu płyta główna musi zostać nacięta tak aby najazd można było wtopić i zlicować z płytą  w celu uzyskania łagodniej linii najazdu (załącznik nr.1). W miejscach, gdzie wymaga tego specyfikacja przeszkody należy wbetonować profil stalowy, który ma za zadanie chronić </w:t>
      </w:r>
      <w:r>
        <w:rPr>
          <w:rFonts w:ascii="Segoe UI" w:hAnsi="Segoe UI" w:cs="Segoe UI"/>
          <w:sz w:val="20"/>
          <w:szCs w:val="20"/>
        </w:rPr>
        <w:t>ich krawędzie (załącznik nr.2).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 przypadku elementów łukowych i spadkowch o większych gabarytach zaleca się wykonywanie ich metodą torkretowania na mokro –beton nakładany metodą natryskową przy użyciu mieszanki recepturowej (załączniku nr 2) . Maszynę do natrysku betonu, musi obsługiwać osoba specjalnie do tego przygotowana/przeszkolona i legitymująca się odpowiednim uprawnieniami (wymagania przetargowe).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wzorniki, szalunki do elementów łukowych oraz ściągaczki muszą być wykonane na maszynach CNC dla uzyskania jak najmniejszych odchyleń od docelowych gabarytów elementów.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Uwaga !!!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Nie dopuszcza się malowania powierzchni płyty głównej skateparku, ani powierzchni jezdnej urządzeń, stanowi to zagrożenie dla użytkowników ponieważ powierzchnia pokryta farbą staje się bardzo śliska i zwiększa ryzyko upadku i kontuzji - farba może znajdować</w:t>
      </w:r>
      <w:r>
        <w:rPr>
          <w:rFonts w:ascii="Segoe UI" w:hAnsi="Segoe UI" w:cs="Segoe UI"/>
          <w:sz w:val="20"/>
          <w:szCs w:val="20"/>
        </w:rPr>
        <w:t xml:space="preserve"> się tylko na bokach przeszkód.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5) STAL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elementy stalowe: poręcze, barierki i okucia muszą być  wykonane ze stali ocynkowanej ogniowo.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Coping musi być wykonany z rury stalowej ocynkowanej o średnicy w przedziale od 48 do 60,3 mm. Końcówki rur muszą być zaślepione stalowymi zaślepkami, aby zapobiec skaleczeniom (załącznik nr 4).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Wszystkie profile i kątowniki muszą mieć na zgięciu zaokrąglenia (stal walcowana na zimno).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Wszystkie elementy takie jak profile ochronne, copingi czy poręcze do ślizgania się muszą być wtopione i zakotwione w elemencie na którym są osadzone.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Profile ochronne na przeszkodach do muszą mieć minimalny wymiar 50x50x3 mm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Profile na elementach takich jak grindbox czy ławka betonowa muszą być osadzone na równo z górną powierzchnią elementu.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Barierki ochronne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podesty o wysokości powyżej 1m muszą mieć barierki ochronne wzdłuż tyłu i boków (nie dotyczy to wysokich funboxów do skoków, gdzie zastosowanie barierek w takim elemencie prowadzi do zwiększenia ryzyka wypadku)(załącznik nr 5).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Barierki muszą posiadać pionowe poprzeczki, aby nie prowokowały nikogo do wspinania się.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Wysokość barierek ochronnych ponad podestem musi wynosić co najmniej 1,2m.Poręcze muszą być wykonane ze stali galwanizowanej, z profili 30x30mm i rurek Ø16mm o rozstawach zgodnych z obowiązującą normą PN-EN 14974 z późniejszymi zmianami.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Tylne i boczne barierki muszą być skręcone razem ze sobą za pomocą śrub metrycznych.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Barierki muszą być przymocowane do przeszkód za pomocą kołków montażowych.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BEZPIECZEŃSTWO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 widocznym miejscu przy wejściu na skatepark musi zostać umieszczona instrukcja użytkowania skateparku (załącznik nr 6).</w:t>
      </w:r>
    </w:p>
    <w:p w:rsid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Dobór elementów i ich rozmieszczenie z zachowaniem stref bezpieczeństwa, a także przestrzeganie regulaminu minimalizuje ryzyko kontuzji podczas użytkowania.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prace muszą być wykonane zgodnie z obowiązującymi przepisami oraz pod nadzorem osób uprawnionych.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zastosowane materiały muszą posiadać wymagane atesty, aprobaty techniczne, deklaracje zgodności itp., oraz muszą być zastosowane zgodnie z ich kartami technicznymi podanymi przez producentów.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urządzenia sportowe, zabawowe i rekreacyjne oraz komunalne zainstalowane na terenie objętym niniejszym opracowaniem muszą bezwzględnie spełniać wszystkie wymagania w zakresie bezpieczeństwa użytkowania zgodnie z obowiązującymi normami: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PN-EN 14974+A1:2010 - Urządzenia dla użytkowników sprzętu rolkowego. Wymagania bezpieczeństwa i metody badań.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 celu zachowania jakości wymagane jest, aby zamawiający dołączył kartę kontrolną obiektu (załą</w:t>
      </w:r>
      <w:r>
        <w:rPr>
          <w:rFonts w:ascii="Segoe UI" w:hAnsi="Segoe UI" w:cs="Segoe UI"/>
          <w:sz w:val="20"/>
          <w:szCs w:val="20"/>
        </w:rPr>
        <w:t>cznik nr 7).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II. TOLERANCJE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1) </w:t>
      </w:r>
      <w:r w:rsidR="00A55B14" w:rsidRPr="00A55B14">
        <w:rPr>
          <w:rFonts w:ascii="Segoe UI" w:hAnsi="Segoe UI" w:cs="Segoe UI"/>
          <w:sz w:val="20"/>
          <w:szCs w:val="20"/>
        </w:rPr>
        <w:t>Wszystkie wystawione krawędzie muszą być ochronione galwanizowaną stalą.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2) </w:t>
      </w:r>
      <w:r w:rsidR="00A55B14" w:rsidRPr="00A55B14">
        <w:rPr>
          <w:rFonts w:ascii="Segoe UI" w:hAnsi="Segoe UI" w:cs="Segoe UI"/>
          <w:sz w:val="20"/>
          <w:szCs w:val="20"/>
        </w:rPr>
        <w:t xml:space="preserve">Copingi mogą wystawać nie bardziej niż 12mm ponad powierzchnię blatu.( załącznik nr 4) 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3) </w:t>
      </w:r>
      <w:r w:rsidR="00A55B14" w:rsidRPr="00A55B14">
        <w:rPr>
          <w:rFonts w:ascii="Segoe UI" w:hAnsi="Segoe UI" w:cs="Segoe UI"/>
          <w:sz w:val="20"/>
          <w:szCs w:val="20"/>
        </w:rPr>
        <w:t xml:space="preserve">Wszystkie promienie nie mogą zmienić się bardziej niż 20mm od określonego wymiaru. 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4) </w:t>
      </w:r>
      <w:r w:rsidR="00A55B14" w:rsidRPr="00A55B14">
        <w:rPr>
          <w:rFonts w:ascii="Segoe UI" w:hAnsi="Segoe UI" w:cs="Segoe UI"/>
          <w:sz w:val="20"/>
          <w:szCs w:val="20"/>
        </w:rPr>
        <w:t>Wymiary gabarytowe urządzeń mogą różnić się o 6% w zależności od kątów.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 xml:space="preserve">III. WIEDZA I DOŚWIADCZENIE 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17EA9" w:rsidRDefault="00A17EA9" w:rsidP="00A17EA9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1. Wykonawca wykaże, że w okresie ostatnich pięciu lat przed upływem terminu składania ofert, a jeżeli okres prowadzenia działalności jest krótszy – w tym okresie, wykonał: min. 5 robót budowlanych polegających na wykonaniu skateparku betonowego o wartości robót nie mniejszej niż 400 tys. zł brutto każda, z podaniem daty i miejsca wykonania oraz z załączeniem dokumentów potwierdzających, że roboty te zostały wykonane zgodnie z zasadami sztuki budowlanej i prawidłowo ukończone.</w:t>
      </w:r>
    </w:p>
    <w:p w:rsidR="00A17EA9" w:rsidRDefault="00A17EA9" w:rsidP="00A17EA9">
      <w:pPr>
        <w:spacing w:after="0"/>
        <w:rPr>
          <w:rFonts w:ascii="Segoe UI" w:hAnsi="Segoe UI" w:cs="Segoe UI"/>
          <w:sz w:val="20"/>
          <w:szCs w:val="20"/>
        </w:rPr>
      </w:pPr>
    </w:p>
    <w:p w:rsidR="00A17EA9" w:rsidRDefault="00A17EA9" w:rsidP="00A17EA9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Wykonawca wykaże, że posiada mobilną pompę do betonu wraz z osprzętem, oraz wykaże, że pracownik obsługujący pompę posiada uprawnienia: Operatora pompy do mieszanki betonowej.  </w:t>
      </w:r>
    </w:p>
    <w:p w:rsidR="00A17EA9" w:rsidRDefault="00A17EA9" w:rsidP="00A17EA9">
      <w:pPr>
        <w:spacing w:after="0"/>
        <w:rPr>
          <w:rFonts w:ascii="Segoe UI" w:hAnsi="Segoe UI" w:cs="Segoe UI"/>
          <w:sz w:val="20"/>
          <w:szCs w:val="20"/>
        </w:rPr>
      </w:pPr>
    </w:p>
    <w:p w:rsidR="00A17EA9" w:rsidRDefault="00A17EA9" w:rsidP="00A17EA9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3. Wykonawca wykaże, że posiada na urządzenia skateparku certyfikaty wydane przez jednostkę z akredytacją PCA (Polskie Centrum Akredytacji) np. certyfikat COBRABiD-BBC, TÜV itp. Nie dopuszcza się wykazania orzeczeń technicznych wydanych przez stowarzyszenia lub rzeczoznawców, gdyż nie są one jednostkami posiadającymi uprawnienia do wydawania certyfikatów potwierdzających zgodność wyrobu z normą.</w:t>
      </w:r>
    </w:p>
    <w:p w:rsidR="00A17EA9" w:rsidRDefault="00A17EA9" w:rsidP="00A17EA9">
      <w:pPr>
        <w:spacing w:after="0"/>
        <w:rPr>
          <w:rFonts w:ascii="Segoe UI" w:hAnsi="Segoe UI" w:cs="Segoe UI"/>
          <w:sz w:val="20"/>
          <w:szCs w:val="20"/>
        </w:rPr>
      </w:pPr>
    </w:p>
    <w:p w:rsidR="00A17EA9" w:rsidRDefault="00A17EA9" w:rsidP="00A17EA9">
      <w:pPr>
        <w:spacing w:after="0"/>
        <w:rPr>
          <w:rFonts w:ascii="Segoe UI" w:hAnsi="Segoe UI" w:cs="Segoe UI"/>
          <w:sz w:val="20"/>
          <w:szCs w:val="20"/>
        </w:rPr>
      </w:pPr>
    </w:p>
    <w:p w:rsidR="00A17EA9" w:rsidRDefault="00A17EA9" w:rsidP="00A17EA9">
      <w:pPr>
        <w:spacing w:after="0"/>
        <w:rPr>
          <w:rFonts w:ascii="Segoe UI" w:hAnsi="Segoe UI" w:cs="Segoe UI"/>
          <w:sz w:val="20"/>
          <w:szCs w:val="20"/>
        </w:rPr>
      </w:pPr>
    </w:p>
    <w:p w:rsidR="00A17EA9" w:rsidRDefault="00A17EA9" w:rsidP="00A17EA9">
      <w:pPr>
        <w:spacing w:after="0"/>
        <w:rPr>
          <w:rFonts w:ascii="Segoe UI" w:hAnsi="Segoe UI" w:cs="Segoe UI"/>
          <w:sz w:val="20"/>
          <w:szCs w:val="20"/>
        </w:rPr>
      </w:pPr>
    </w:p>
    <w:p w:rsidR="00A17EA9" w:rsidRDefault="00A17EA9" w:rsidP="00A17EA9">
      <w:pPr>
        <w:spacing w:after="0"/>
        <w:rPr>
          <w:rFonts w:ascii="Segoe UI" w:hAnsi="Segoe UI" w:cs="Segoe UI"/>
          <w:sz w:val="20"/>
          <w:szCs w:val="20"/>
        </w:rPr>
      </w:pPr>
    </w:p>
    <w:p w:rsidR="00A17EA9" w:rsidRDefault="00A17EA9" w:rsidP="00A17EA9">
      <w:pPr>
        <w:spacing w:after="0"/>
        <w:rPr>
          <w:rFonts w:ascii="Segoe UI" w:hAnsi="Segoe UI" w:cs="Segoe UI"/>
          <w:sz w:val="20"/>
          <w:szCs w:val="20"/>
        </w:rPr>
      </w:pPr>
    </w:p>
    <w:p w:rsidR="00A17EA9" w:rsidRDefault="00A17EA9" w:rsidP="00A17EA9">
      <w:pPr>
        <w:spacing w:after="0"/>
        <w:rPr>
          <w:rFonts w:ascii="Segoe UI" w:hAnsi="Segoe UI" w:cs="Segoe UI"/>
          <w:sz w:val="20"/>
          <w:szCs w:val="20"/>
        </w:rPr>
      </w:pPr>
    </w:p>
    <w:p w:rsidR="00A17EA9" w:rsidRDefault="00A17EA9" w:rsidP="00A17EA9">
      <w:pPr>
        <w:spacing w:after="0"/>
        <w:rPr>
          <w:rFonts w:ascii="Segoe UI" w:hAnsi="Segoe UI" w:cs="Segoe UI"/>
          <w:sz w:val="20"/>
          <w:szCs w:val="20"/>
        </w:rPr>
      </w:pPr>
    </w:p>
    <w:p w:rsidR="00A17EA9" w:rsidRDefault="00A17EA9" w:rsidP="00A17EA9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4. Ze względu na specyfikę obiektu jakim jest skatepark, kierownik brygady musi posiadać doświadczenie w budowie obiektów tego typu, musi  przedstawić dokumenty potwierdzające przeprowadzenie co najmniej 10 podobnych realizacji skateparków w ostatnich 5 latach.</w:t>
      </w:r>
    </w:p>
    <w:p w:rsidR="00A17EA9" w:rsidRDefault="00A17EA9" w:rsidP="00A17EA9">
      <w:pPr>
        <w:spacing w:after="0"/>
        <w:rPr>
          <w:rFonts w:ascii="Segoe UI" w:hAnsi="Segoe UI" w:cs="Segoe UI"/>
          <w:sz w:val="20"/>
          <w:szCs w:val="20"/>
        </w:rPr>
      </w:pPr>
    </w:p>
    <w:p w:rsidR="00A17EA9" w:rsidRDefault="00A17EA9" w:rsidP="00A17EA9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Wykonawcy muszą mieć doświadczenie w budowie betonowych skateparków (są to np. Techramps, Concrete skateparks, Altramps itp.), gdyż taki obiekt jest specyficzny – to nie jest typowy plac zabaw czy boisko sportowe. Dodatkowo muszą potwierdzić je w postaci referencji, dzięki czemu Zamawiający będzie miał pewność, że powierza budowę profesjonalnej firmie.</w:t>
      </w:r>
    </w:p>
    <w:p w:rsidR="00A55B14" w:rsidRPr="00626925" w:rsidRDefault="00A55B14" w:rsidP="00626925">
      <w:pPr>
        <w:spacing w:after="0"/>
        <w:rPr>
          <w:rFonts w:ascii="Segoe UI" w:hAnsi="Segoe UI" w:cs="Segoe UI"/>
          <w:sz w:val="20"/>
          <w:szCs w:val="20"/>
        </w:rPr>
      </w:pPr>
    </w:p>
    <w:sectPr w:rsidR="00A55B14" w:rsidRPr="00626925" w:rsidSect="00CE7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3E" w:rsidRDefault="00664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3E" w:rsidRDefault="00664D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3E" w:rsidRDefault="00664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2B51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82220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2B51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822205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2B51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82220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1C67FB"/>
    <w:rsid w:val="001F615E"/>
    <w:rsid w:val="0023494B"/>
    <w:rsid w:val="00240148"/>
    <w:rsid w:val="0024079B"/>
    <w:rsid w:val="00267D81"/>
    <w:rsid w:val="00274DAC"/>
    <w:rsid w:val="002B5199"/>
    <w:rsid w:val="002E5519"/>
    <w:rsid w:val="003B3AE8"/>
    <w:rsid w:val="003D3613"/>
    <w:rsid w:val="00501EB2"/>
    <w:rsid w:val="00510C2F"/>
    <w:rsid w:val="005815C0"/>
    <w:rsid w:val="005826FD"/>
    <w:rsid w:val="00601BC4"/>
    <w:rsid w:val="00626925"/>
    <w:rsid w:val="006603F2"/>
    <w:rsid w:val="00664D3E"/>
    <w:rsid w:val="006C07BD"/>
    <w:rsid w:val="00702D2E"/>
    <w:rsid w:val="007157BD"/>
    <w:rsid w:val="00771E15"/>
    <w:rsid w:val="00811433"/>
    <w:rsid w:val="008164A9"/>
    <w:rsid w:val="008662EA"/>
    <w:rsid w:val="008676FF"/>
    <w:rsid w:val="008B73E8"/>
    <w:rsid w:val="008C2A93"/>
    <w:rsid w:val="00942491"/>
    <w:rsid w:val="009C4C62"/>
    <w:rsid w:val="009F3C04"/>
    <w:rsid w:val="00A17EA9"/>
    <w:rsid w:val="00A23D58"/>
    <w:rsid w:val="00A55201"/>
    <w:rsid w:val="00A55B14"/>
    <w:rsid w:val="00AE6E4F"/>
    <w:rsid w:val="00AF583A"/>
    <w:rsid w:val="00B050D6"/>
    <w:rsid w:val="00B73E31"/>
    <w:rsid w:val="00B86205"/>
    <w:rsid w:val="00BA2B13"/>
    <w:rsid w:val="00BD6B66"/>
    <w:rsid w:val="00C250D0"/>
    <w:rsid w:val="00CE7610"/>
    <w:rsid w:val="00CF7FC6"/>
    <w:rsid w:val="00D66E22"/>
    <w:rsid w:val="00E11DDB"/>
    <w:rsid w:val="00EB37E3"/>
    <w:rsid w:val="00EB6190"/>
    <w:rsid w:val="00ED5B72"/>
    <w:rsid w:val="00EE0AA1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BE6B-AB12-4F11-8A4A-B9C35839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2051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Magda Olesiak</cp:lastModifiedBy>
  <cp:revision>50</cp:revision>
  <cp:lastPrinted>2015-07-27T10:48:00Z</cp:lastPrinted>
  <dcterms:created xsi:type="dcterms:W3CDTF">2015-07-27T10:32:00Z</dcterms:created>
  <dcterms:modified xsi:type="dcterms:W3CDTF">2015-10-09T06:12:00Z</dcterms:modified>
</cp:coreProperties>
</file>