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FC6" w:rsidRDefault="00CF7FC6"/>
    <w:p w:rsidR="008662EA" w:rsidRDefault="008662EA"/>
    <w:p w:rsidR="008662EA" w:rsidRDefault="008662EA" w:rsidP="008662EA">
      <w:pPr>
        <w:jc w:val="center"/>
        <w:rPr>
          <w:rFonts w:ascii="Segoe UI" w:hAnsi="Segoe UI" w:cs="Segoe UI"/>
          <w:b/>
          <w:sz w:val="24"/>
          <w:szCs w:val="24"/>
        </w:rPr>
      </w:pPr>
      <w:r w:rsidRPr="008662EA">
        <w:rPr>
          <w:rFonts w:ascii="Segoe UI" w:hAnsi="Segoe UI" w:cs="Segoe UI"/>
          <w:b/>
          <w:sz w:val="24"/>
          <w:szCs w:val="24"/>
        </w:rPr>
        <w:t xml:space="preserve">PRZYKŁADOWY SKATEPARK NR </w:t>
      </w:r>
      <w:r w:rsidR="00942491">
        <w:rPr>
          <w:rFonts w:ascii="Segoe UI" w:hAnsi="Segoe UI" w:cs="Segoe UI"/>
          <w:b/>
          <w:sz w:val="24"/>
          <w:szCs w:val="24"/>
        </w:rPr>
        <w:t>112015</w:t>
      </w:r>
    </w:p>
    <w:p w:rsidR="008662EA" w:rsidRPr="008662EA" w:rsidRDefault="00942491" w:rsidP="008662EA">
      <w:pPr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66432" behindDoc="0" locked="0" layoutInCell="1" allowOverlap="1" wp14:anchorId="2A9AFB55" wp14:editId="16A8A7C0">
            <wp:simplePos x="0" y="0"/>
            <wp:positionH relativeFrom="column">
              <wp:posOffset>-99695</wp:posOffset>
            </wp:positionH>
            <wp:positionV relativeFrom="paragraph">
              <wp:posOffset>325120</wp:posOffset>
            </wp:positionV>
            <wp:extent cx="5969000" cy="3315335"/>
            <wp:effectExtent l="0" t="0" r="0" b="0"/>
            <wp:wrapNone/>
            <wp:docPr id="1" name="Obraz 1" descr="B:\KARTY PRODUKTOWE\skateparki betonowe\4_Przykładowy skatepark betonowy nr 112015\wizualizacja skateparku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:\KARTY PRODUKTOWE\skateparki betonowe\4_Przykładowy skatepark betonowy nr 112015\wizualizacja skateparku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331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2B13" w:rsidRDefault="00BA2B13"/>
    <w:p w:rsidR="00BA2B13" w:rsidRDefault="00BA2B13"/>
    <w:p w:rsidR="00BA2B13" w:rsidRDefault="00BA2B13"/>
    <w:p w:rsidR="00BA2B13" w:rsidRDefault="00BA2B13">
      <w:pPr>
        <w:rPr>
          <w:sz w:val="24"/>
          <w:szCs w:val="24"/>
        </w:rPr>
      </w:pPr>
    </w:p>
    <w:p w:rsidR="008662EA" w:rsidRDefault="008662EA">
      <w:pPr>
        <w:rPr>
          <w:sz w:val="24"/>
          <w:szCs w:val="24"/>
        </w:rPr>
      </w:pPr>
    </w:p>
    <w:p w:rsidR="008662EA" w:rsidRDefault="008662EA">
      <w:pPr>
        <w:rPr>
          <w:sz w:val="24"/>
          <w:szCs w:val="24"/>
        </w:rPr>
      </w:pPr>
    </w:p>
    <w:p w:rsidR="008662EA" w:rsidRDefault="008662EA">
      <w:pPr>
        <w:rPr>
          <w:sz w:val="24"/>
          <w:szCs w:val="24"/>
        </w:rPr>
      </w:pPr>
    </w:p>
    <w:p w:rsidR="008662EA" w:rsidRDefault="008662EA">
      <w:pPr>
        <w:rPr>
          <w:sz w:val="24"/>
          <w:szCs w:val="24"/>
        </w:rPr>
      </w:pPr>
    </w:p>
    <w:p w:rsidR="008662EA" w:rsidRDefault="008662EA" w:rsidP="008662EA">
      <w:pPr>
        <w:spacing w:after="0"/>
        <w:rPr>
          <w:sz w:val="24"/>
          <w:szCs w:val="24"/>
        </w:rPr>
      </w:pPr>
    </w:p>
    <w:p w:rsidR="008662EA" w:rsidRDefault="008662EA" w:rsidP="008662EA">
      <w:pPr>
        <w:spacing w:after="0"/>
        <w:rPr>
          <w:sz w:val="24"/>
          <w:szCs w:val="24"/>
        </w:rPr>
      </w:pPr>
    </w:p>
    <w:p w:rsidR="00811433" w:rsidRDefault="00811433" w:rsidP="0024079B">
      <w:pPr>
        <w:spacing w:after="0"/>
        <w:ind w:left="-851"/>
        <w:rPr>
          <w:rFonts w:ascii="Segoe UI" w:hAnsi="Segoe UI" w:cs="Segoe UI"/>
          <w:sz w:val="20"/>
          <w:szCs w:val="20"/>
        </w:rPr>
      </w:pPr>
    </w:p>
    <w:p w:rsidR="00811433" w:rsidRDefault="00811433" w:rsidP="0024079B">
      <w:pPr>
        <w:spacing w:after="0"/>
        <w:ind w:left="-851"/>
        <w:rPr>
          <w:rFonts w:ascii="Segoe UI" w:hAnsi="Segoe UI" w:cs="Segoe UI"/>
          <w:sz w:val="20"/>
          <w:szCs w:val="20"/>
        </w:rPr>
      </w:pPr>
    </w:p>
    <w:p w:rsidR="00811433" w:rsidRDefault="00811433" w:rsidP="0024079B">
      <w:pPr>
        <w:spacing w:after="0"/>
        <w:ind w:left="-851"/>
        <w:rPr>
          <w:rFonts w:ascii="Segoe UI" w:hAnsi="Segoe UI" w:cs="Segoe UI"/>
          <w:sz w:val="20"/>
          <w:szCs w:val="20"/>
        </w:rPr>
      </w:pPr>
    </w:p>
    <w:p w:rsidR="00811433" w:rsidRDefault="00811433" w:rsidP="0024079B">
      <w:pPr>
        <w:spacing w:after="0"/>
        <w:ind w:left="-851"/>
        <w:rPr>
          <w:rFonts w:ascii="Segoe UI" w:hAnsi="Segoe UI" w:cs="Segoe UI"/>
          <w:sz w:val="20"/>
          <w:szCs w:val="20"/>
        </w:rPr>
      </w:pPr>
    </w:p>
    <w:p w:rsidR="00A23D58" w:rsidRDefault="008662EA" w:rsidP="00A23D58">
      <w:pPr>
        <w:spacing w:after="0"/>
        <w:ind w:left="-851" w:firstLine="709"/>
        <w:rPr>
          <w:rFonts w:ascii="Segoe UI" w:hAnsi="Segoe UI" w:cs="Segoe UI"/>
          <w:b/>
          <w:sz w:val="20"/>
          <w:szCs w:val="20"/>
        </w:rPr>
      </w:pPr>
      <w:r w:rsidRPr="008662EA">
        <w:rPr>
          <w:rFonts w:ascii="Segoe UI" w:hAnsi="Segoe UI" w:cs="Segoe UI"/>
          <w:sz w:val="20"/>
          <w:szCs w:val="20"/>
        </w:rPr>
        <w:t>Powierzchnia:</w:t>
      </w:r>
      <w:r w:rsidRPr="008662EA">
        <w:rPr>
          <w:rFonts w:ascii="Segoe UI" w:hAnsi="Segoe UI" w:cs="Segoe UI"/>
          <w:b/>
          <w:sz w:val="20"/>
          <w:szCs w:val="20"/>
        </w:rPr>
        <w:t xml:space="preserve"> </w:t>
      </w:r>
      <w:r w:rsidR="00B73E31">
        <w:rPr>
          <w:rFonts w:ascii="Segoe UI" w:hAnsi="Segoe UI" w:cs="Segoe UI"/>
          <w:b/>
          <w:sz w:val="20"/>
          <w:szCs w:val="20"/>
        </w:rPr>
        <w:t>3</w:t>
      </w:r>
      <w:r w:rsidR="00EB37E3">
        <w:rPr>
          <w:rFonts w:ascii="Segoe UI" w:hAnsi="Segoe UI" w:cs="Segoe UI"/>
          <w:b/>
          <w:sz w:val="20"/>
          <w:szCs w:val="20"/>
        </w:rPr>
        <w:t>80</w:t>
      </w:r>
      <w:r w:rsidRPr="008662EA">
        <w:rPr>
          <w:rFonts w:ascii="Segoe UI" w:hAnsi="Segoe UI" w:cs="Segoe UI"/>
          <w:b/>
          <w:sz w:val="20"/>
          <w:szCs w:val="20"/>
        </w:rPr>
        <w:t xml:space="preserve"> m</w:t>
      </w:r>
      <w:r w:rsidRPr="008662EA">
        <w:rPr>
          <w:rFonts w:ascii="Segoe UI" w:hAnsi="Segoe UI" w:cs="Segoe UI"/>
          <w:b/>
          <w:sz w:val="20"/>
          <w:szCs w:val="20"/>
          <w:vertAlign w:val="superscript"/>
        </w:rPr>
        <w:t xml:space="preserve">2 </w:t>
      </w:r>
      <w:r w:rsidR="00A23D58">
        <w:rPr>
          <w:rFonts w:ascii="Segoe UI" w:hAnsi="Segoe UI" w:cs="Segoe UI"/>
          <w:b/>
          <w:sz w:val="20"/>
          <w:szCs w:val="20"/>
        </w:rPr>
        <w:t xml:space="preserve">       </w:t>
      </w:r>
    </w:p>
    <w:p w:rsidR="00A23D58" w:rsidRDefault="00A23D58" w:rsidP="00A23D58">
      <w:pPr>
        <w:spacing w:after="0"/>
        <w:ind w:left="-851" w:firstLine="851"/>
        <w:rPr>
          <w:rFonts w:ascii="Segoe UI" w:hAnsi="Segoe UI" w:cs="Segoe UI"/>
          <w:b/>
          <w:sz w:val="20"/>
          <w:szCs w:val="20"/>
        </w:rPr>
      </w:pPr>
    </w:p>
    <w:p w:rsidR="0024079B" w:rsidRDefault="0024079B" w:rsidP="00A23D58">
      <w:pPr>
        <w:spacing w:after="0"/>
        <w:ind w:left="-851" w:firstLine="709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Obiekt dostosowany do</w:t>
      </w:r>
      <w:r w:rsidR="00C250D0">
        <w:rPr>
          <w:rFonts w:ascii="Segoe UI" w:hAnsi="Segoe UI" w:cs="Segoe UI"/>
          <w:b/>
          <w:sz w:val="20"/>
          <w:szCs w:val="20"/>
        </w:rPr>
        <w:t xml:space="preserve"> dyscypliny</w:t>
      </w:r>
      <w:r>
        <w:rPr>
          <w:rFonts w:ascii="Segoe UI" w:hAnsi="Segoe UI" w:cs="Segoe UI"/>
          <w:b/>
          <w:sz w:val="20"/>
          <w:szCs w:val="20"/>
        </w:rPr>
        <w:t>:</w:t>
      </w:r>
    </w:p>
    <w:p w:rsidR="0024079B" w:rsidRDefault="008662EA" w:rsidP="00A23D58">
      <w:pPr>
        <w:spacing w:after="0"/>
        <w:ind w:left="-851" w:firstLine="709"/>
        <w:rPr>
          <w:rFonts w:ascii="Segoe UI" w:hAnsi="Segoe UI" w:cs="Segoe UI"/>
          <w:sz w:val="20"/>
          <w:szCs w:val="20"/>
        </w:rPr>
      </w:pPr>
      <w:r w:rsidRPr="008662EA">
        <w:rPr>
          <w:rFonts w:ascii="Segoe UI" w:hAnsi="Segoe UI" w:cs="Segoe UI"/>
          <w:sz w:val="20"/>
          <w:szCs w:val="20"/>
        </w:rPr>
        <w:t xml:space="preserve">Deskorolka </w:t>
      </w:r>
      <w:r w:rsidR="0024079B">
        <w:rPr>
          <w:rFonts w:ascii="Segoe UI" w:hAnsi="Segoe UI" w:cs="Segoe UI"/>
          <w:sz w:val="20"/>
          <w:szCs w:val="20"/>
        </w:rPr>
        <w:t>***</w:t>
      </w:r>
    </w:p>
    <w:p w:rsidR="0024079B" w:rsidRDefault="008662EA" w:rsidP="00A23D58">
      <w:pPr>
        <w:spacing w:after="0"/>
        <w:ind w:left="-851" w:firstLine="709"/>
        <w:rPr>
          <w:rFonts w:ascii="Segoe UI" w:hAnsi="Segoe UI" w:cs="Segoe UI"/>
          <w:b/>
          <w:sz w:val="20"/>
          <w:szCs w:val="20"/>
        </w:rPr>
      </w:pPr>
      <w:r w:rsidRPr="008662EA">
        <w:rPr>
          <w:rFonts w:ascii="Segoe UI" w:hAnsi="Segoe UI" w:cs="Segoe UI"/>
          <w:sz w:val="20"/>
          <w:szCs w:val="20"/>
        </w:rPr>
        <w:t>Rolki **</w:t>
      </w:r>
    </w:p>
    <w:p w:rsidR="0024079B" w:rsidRDefault="008662EA" w:rsidP="00A23D58">
      <w:pPr>
        <w:spacing w:after="0"/>
        <w:ind w:left="-851" w:firstLine="709"/>
        <w:rPr>
          <w:rFonts w:ascii="Segoe UI" w:hAnsi="Segoe UI" w:cs="Segoe UI"/>
          <w:b/>
          <w:sz w:val="20"/>
          <w:szCs w:val="20"/>
        </w:rPr>
      </w:pPr>
      <w:r w:rsidRPr="008662EA">
        <w:rPr>
          <w:rFonts w:ascii="Segoe UI" w:hAnsi="Segoe UI" w:cs="Segoe UI"/>
          <w:sz w:val="20"/>
          <w:szCs w:val="20"/>
        </w:rPr>
        <w:t>BMX *</w:t>
      </w:r>
      <w:r w:rsidR="00352593">
        <w:rPr>
          <w:rFonts w:ascii="Segoe UI" w:hAnsi="Segoe UI" w:cs="Segoe UI"/>
          <w:sz w:val="20"/>
          <w:szCs w:val="20"/>
        </w:rPr>
        <w:t>*</w:t>
      </w:r>
      <w:bookmarkStart w:id="0" w:name="_GoBack"/>
      <w:bookmarkEnd w:id="0"/>
    </w:p>
    <w:p w:rsidR="00A23D58" w:rsidRDefault="00A23D58" w:rsidP="00A23D58">
      <w:pPr>
        <w:spacing w:after="0"/>
        <w:ind w:left="-851" w:firstLine="851"/>
        <w:rPr>
          <w:rFonts w:ascii="Segoe UI" w:hAnsi="Segoe UI" w:cs="Segoe UI"/>
          <w:b/>
          <w:sz w:val="20"/>
          <w:szCs w:val="20"/>
        </w:rPr>
      </w:pPr>
    </w:p>
    <w:p w:rsidR="00A23D58" w:rsidRPr="00A23D58" w:rsidRDefault="00A23D58" w:rsidP="00A23D58">
      <w:pPr>
        <w:spacing w:after="0"/>
        <w:ind w:left="-142"/>
        <w:rPr>
          <w:rFonts w:ascii="Segoe UI" w:hAnsi="Segoe UI" w:cs="Segoe UI"/>
          <w:b/>
          <w:sz w:val="20"/>
          <w:szCs w:val="20"/>
        </w:rPr>
      </w:pPr>
      <w:r w:rsidRPr="008662EA">
        <w:rPr>
          <w:rFonts w:ascii="Segoe UI" w:hAnsi="Segoe UI" w:cs="Segoe UI"/>
          <w:b/>
          <w:sz w:val="20"/>
          <w:szCs w:val="20"/>
        </w:rPr>
        <w:t xml:space="preserve">Dostępne opcje: </w:t>
      </w:r>
      <w:r>
        <w:rPr>
          <w:rFonts w:ascii="Segoe UI" w:hAnsi="Segoe UI" w:cs="Segoe UI"/>
          <w:sz w:val="20"/>
          <w:szCs w:val="20"/>
        </w:rPr>
        <w:t xml:space="preserve">skatepark może zostać wykonany w technologii betonu lanego </w:t>
      </w:r>
      <w:r>
        <w:rPr>
          <w:rFonts w:ascii="Segoe UI" w:hAnsi="Segoe UI" w:cs="Segoe UI"/>
          <w:b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 xml:space="preserve">(torkretowanie betonu na podbudowie z kruszyw) lub w technologii Light Concrete (torkretowanie betonu na konstrukcji styropianowej.  </w:t>
      </w:r>
    </w:p>
    <w:p w:rsidR="0024079B" w:rsidRDefault="0024079B" w:rsidP="0024079B">
      <w:pPr>
        <w:spacing w:after="0"/>
        <w:ind w:left="-851"/>
        <w:rPr>
          <w:rFonts w:ascii="Segoe UI" w:hAnsi="Segoe UI" w:cs="Segoe UI"/>
          <w:b/>
          <w:sz w:val="20"/>
          <w:szCs w:val="20"/>
        </w:rPr>
      </w:pPr>
    </w:p>
    <w:p w:rsidR="007157BD" w:rsidRDefault="007157BD" w:rsidP="00811433">
      <w:pPr>
        <w:spacing w:after="0"/>
        <w:ind w:left="-851"/>
        <w:rPr>
          <w:rFonts w:ascii="Segoe UI" w:hAnsi="Segoe UI" w:cs="Segoe UI"/>
          <w:sz w:val="20"/>
          <w:szCs w:val="20"/>
        </w:rPr>
      </w:pPr>
    </w:p>
    <w:p w:rsidR="008662EA" w:rsidRDefault="008662EA">
      <w:pPr>
        <w:rPr>
          <w:sz w:val="24"/>
          <w:szCs w:val="24"/>
        </w:rPr>
      </w:pPr>
    </w:p>
    <w:p w:rsidR="007157BD" w:rsidRDefault="007157BD">
      <w:pPr>
        <w:rPr>
          <w:sz w:val="24"/>
          <w:szCs w:val="24"/>
        </w:rPr>
      </w:pPr>
    </w:p>
    <w:p w:rsidR="003D3613" w:rsidRDefault="003D3613">
      <w:pPr>
        <w:rPr>
          <w:sz w:val="24"/>
          <w:szCs w:val="24"/>
        </w:rPr>
      </w:pPr>
    </w:p>
    <w:p w:rsidR="003D3613" w:rsidRDefault="003D3613">
      <w:pPr>
        <w:rPr>
          <w:sz w:val="24"/>
          <w:szCs w:val="24"/>
        </w:rPr>
      </w:pPr>
    </w:p>
    <w:p w:rsidR="003D3613" w:rsidRDefault="003D3613">
      <w:pPr>
        <w:rPr>
          <w:sz w:val="24"/>
          <w:szCs w:val="24"/>
        </w:rPr>
      </w:pPr>
    </w:p>
    <w:p w:rsidR="003D3613" w:rsidRDefault="00942491">
      <w:pPr>
        <w:rPr>
          <w:sz w:val="24"/>
          <w:szCs w:val="24"/>
        </w:rPr>
      </w:pPr>
      <w:r>
        <w:rPr>
          <w:rFonts w:ascii="Segoe UI" w:hAnsi="Segoe UI" w:cs="Segoe UI"/>
          <w:b/>
          <w:noProof/>
          <w:sz w:val="20"/>
          <w:szCs w:val="20"/>
          <w:lang w:eastAsia="pl-PL"/>
        </w:rPr>
        <w:drawing>
          <wp:anchor distT="0" distB="0" distL="114300" distR="114300" simplePos="0" relativeHeight="251667456" behindDoc="0" locked="0" layoutInCell="1" allowOverlap="1" wp14:anchorId="62991B56" wp14:editId="26BAA9D4">
            <wp:simplePos x="0" y="0"/>
            <wp:positionH relativeFrom="column">
              <wp:posOffset>-88900</wp:posOffset>
            </wp:positionH>
            <wp:positionV relativeFrom="paragraph">
              <wp:posOffset>198755</wp:posOffset>
            </wp:positionV>
            <wp:extent cx="5969000" cy="3376930"/>
            <wp:effectExtent l="0" t="0" r="0" b="0"/>
            <wp:wrapNone/>
            <wp:docPr id="4" name="Obraz 4" descr="B:\KARTY PRODUKTOWE\skateparki betonowe\4_Przykładowy skatepark betonowy nr 112015\wizualizacja skateparku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:\KARTY PRODUKTOWE\skateparki betonowe\4_Przykładowy skatepark betonowy nr 112015\wizualizacja skateparku_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337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613" w:rsidRPr="00601BC4" w:rsidRDefault="003D3613">
      <w:pPr>
        <w:rPr>
          <w:sz w:val="24"/>
          <w:szCs w:val="24"/>
        </w:rPr>
      </w:pPr>
    </w:p>
    <w:p w:rsidR="003D3613" w:rsidRDefault="003D3613">
      <w:pPr>
        <w:rPr>
          <w:sz w:val="24"/>
          <w:szCs w:val="24"/>
        </w:rPr>
      </w:pPr>
    </w:p>
    <w:p w:rsidR="003D3613" w:rsidRDefault="003D3613">
      <w:pPr>
        <w:rPr>
          <w:sz w:val="24"/>
          <w:szCs w:val="24"/>
        </w:rPr>
      </w:pPr>
    </w:p>
    <w:p w:rsidR="003D3613" w:rsidRDefault="003D3613">
      <w:pPr>
        <w:rPr>
          <w:sz w:val="24"/>
          <w:szCs w:val="24"/>
        </w:rPr>
      </w:pPr>
    </w:p>
    <w:p w:rsidR="003D3613" w:rsidRDefault="003D3613">
      <w:pPr>
        <w:rPr>
          <w:sz w:val="24"/>
          <w:szCs w:val="24"/>
        </w:rPr>
      </w:pPr>
    </w:p>
    <w:p w:rsidR="003D3613" w:rsidRDefault="003D3613">
      <w:pPr>
        <w:rPr>
          <w:sz w:val="24"/>
          <w:szCs w:val="24"/>
        </w:rPr>
      </w:pPr>
    </w:p>
    <w:p w:rsidR="003D3613" w:rsidRDefault="003D3613">
      <w:pPr>
        <w:rPr>
          <w:sz w:val="24"/>
          <w:szCs w:val="24"/>
        </w:rPr>
      </w:pPr>
    </w:p>
    <w:p w:rsidR="00626925" w:rsidRDefault="00626925" w:rsidP="00ED5B72">
      <w:pPr>
        <w:rPr>
          <w:sz w:val="24"/>
          <w:szCs w:val="24"/>
        </w:rPr>
      </w:pPr>
    </w:p>
    <w:p w:rsidR="00ED5B72" w:rsidRPr="00626925" w:rsidRDefault="00ED5B72" w:rsidP="00ED5B72">
      <w:pPr>
        <w:rPr>
          <w:rFonts w:ascii="Segoe UI" w:hAnsi="Segoe UI" w:cs="Segoe UI"/>
          <w:b/>
          <w:sz w:val="20"/>
          <w:szCs w:val="20"/>
        </w:rPr>
      </w:pPr>
    </w:p>
    <w:p w:rsidR="008164A9" w:rsidRDefault="008164A9" w:rsidP="00626925">
      <w:pPr>
        <w:jc w:val="center"/>
        <w:rPr>
          <w:rFonts w:ascii="Segoe UI" w:hAnsi="Segoe UI" w:cs="Segoe UI"/>
          <w:b/>
          <w:sz w:val="20"/>
          <w:szCs w:val="20"/>
        </w:rPr>
      </w:pPr>
    </w:p>
    <w:p w:rsidR="00626925" w:rsidRPr="00626925" w:rsidRDefault="00626925" w:rsidP="00626925">
      <w:pPr>
        <w:jc w:val="center"/>
        <w:rPr>
          <w:rFonts w:ascii="Segoe UI" w:hAnsi="Segoe UI" w:cs="Segoe UI"/>
          <w:b/>
          <w:sz w:val="20"/>
          <w:szCs w:val="20"/>
        </w:rPr>
      </w:pPr>
      <w:r w:rsidRPr="00626925">
        <w:rPr>
          <w:rFonts w:ascii="Segoe UI" w:hAnsi="Segoe UI" w:cs="Segoe UI"/>
          <w:b/>
          <w:sz w:val="20"/>
          <w:szCs w:val="20"/>
        </w:rPr>
        <w:t>SPECYFIKACJA SKATEPARKU DLA OPCJI BETONOWEJ MONOLITYCZNEJ</w:t>
      </w:r>
    </w:p>
    <w:p w:rsidR="00626925" w:rsidRPr="00626925" w:rsidRDefault="00626925" w:rsidP="00626925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Specyfikacja zawiera:</w:t>
      </w: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1. </w:t>
      </w:r>
      <w:r w:rsidR="00626925" w:rsidRPr="00626925">
        <w:rPr>
          <w:rFonts w:ascii="Segoe UI" w:hAnsi="Segoe UI" w:cs="Segoe UI"/>
          <w:sz w:val="20"/>
          <w:szCs w:val="20"/>
        </w:rPr>
        <w:t>Wymagania dotyczące materiałów.</w:t>
      </w:r>
    </w:p>
    <w:p w:rsidR="00626925" w:rsidRPr="00626925" w:rsidRDefault="00EB6190" w:rsidP="00626925">
      <w:pPr>
        <w:spacing w:after="0"/>
        <w:ind w:firstLine="708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2. </w:t>
      </w:r>
      <w:r w:rsidR="00626925" w:rsidRPr="00626925">
        <w:rPr>
          <w:rFonts w:ascii="Segoe UI" w:hAnsi="Segoe UI" w:cs="Segoe UI"/>
          <w:sz w:val="20"/>
          <w:szCs w:val="20"/>
        </w:rPr>
        <w:t>Podbudowa.</w:t>
      </w:r>
    </w:p>
    <w:p w:rsidR="00626925" w:rsidRPr="00626925" w:rsidRDefault="00EB6190" w:rsidP="00626925">
      <w:pPr>
        <w:spacing w:after="0"/>
        <w:ind w:firstLine="708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3. </w:t>
      </w:r>
      <w:r w:rsidR="00626925" w:rsidRPr="00626925">
        <w:rPr>
          <w:rFonts w:ascii="Segoe UI" w:hAnsi="Segoe UI" w:cs="Segoe UI"/>
          <w:sz w:val="20"/>
          <w:szCs w:val="20"/>
        </w:rPr>
        <w:t>Płyta główna.</w:t>
      </w:r>
    </w:p>
    <w:p w:rsidR="00626925" w:rsidRPr="00626925" w:rsidRDefault="00EB6190" w:rsidP="00626925">
      <w:pPr>
        <w:spacing w:after="0"/>
        <w:ind w:firstLine="708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4. </w:t>
      </w:r>
      <w:r w:rsidR="00626925" w:rsidRPr="00626925">
        <w:rPr>
          <w:rFonts w:ascii="Segoe UI" w:hAnsi="Segoe UI" w:cs="Segoe UI"/>
          <w:sz w:val="20"/>
          <w:szCs w:val="20"/>
        </w:rPr>
        <w:t>Przeszkody – Urządzenia na skateparku.</w:t>
      </w:r>
    </w:p>
    <w:p w:rsidR="00626925" w:rsidRPr="00626925" w:rsidRDefault="00EB6190" w:rsidP="00626925">
      <w:pPr>
        <w:spacing w:after="0"/>
        <w:ind w:firstLine="708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5. </w:t>
      </w:r>
      <w:r w:rsidR="00626925" w:rsidRPr="00626925">
        <w:rPr>
          <w:rFonts w:ascii="Segoe UI" w:hAnsi="Segoe UI" w:cs="Segoe UI"/>
          <w:sz w:val="20"/>
          <w:szCs w:val="20"/>
        </w:rPr>
        <w:t>Stal.</w:t>
      </w:r>
    </w:p>
    <w:p w:rsidR="00626925" w:rsidRPr="00626925" w:rsidRDefault="00EB6190" w:rsidP="00626925">
      <w:pPr>
        <w:spacing w:after="0"/>
        <w:ind w:firstLine="708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6. </w:t>
      </w:r>
      <w:r w:rsidR="00626925" w:rsidRPr="00626925">
        <w:rPr>
          <w:rFonts w:ascii="Segoe UI" w:hAnsi="Segoe UI" w:cs="Segoe UI"/>
          <w:sz w:val="20"/>
          <w:szCs w:val="20"/>
        </w:rPr>
        <w:t>Barierki ochronne.</w:t>
      </w:r>
    </w:p>
    <w:p w:rsidR="00626925" w:rsidRPr="00626925" w:rsidRDefault="00EB6190" w:rsidP="00510C2F">
      <w:pPr>
        <w:spacing w:after="0"/>
        <w:ind w:firstLine="708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7. </w:t>
      </w:r>
      <w:r w:rsidR="00626925">
        <w:rPr>
          <w:rFonts w:ascii="Segoe UI" w:hAnsi="Segoe UI" w:cs="Segoe UI"/>
          <w:sz w:val="20"/>
          <w:szCs w:val="20"/>
        </w:rPr>
        <w:t>Bezpieczeństwo.</w:t>
      </w: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2. </w:t>
      </w:r>
      <w:r w:rsidR="00626925" w:rsidRPr="00626925">
        <w:rPr>
          <w:rFonts w:ascii="Segoe UI" w:hAnsi="Segoe UI" w:cs="Segoe UI"/>
          <w:sz w:val="20"/>
          <w:szCs w:val="20"/>
        </w:rPr>
        <w:t>Tolerancje.</w:t>
      </w: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3. </w:t>
      </w:r>
      <w:r w:rsidR="00626925" w:rsidRPr="00626925">
        <w:rPr>
          <w:rFonts w:ascii="Segoe UI" w:hAnsi="Segoe UI" w:cs="Segoe UI"/>
          <w:sz w:val="20"/>
          <w:szCs w:val="20"/>
        </w:rPr>
        <w:t>Wiedza i doświadczenie.</w:t>
      </w: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4. </w:t>
      </w:r>
      <w:r w:rsidR="00626925" w:rsidRPr="00626925">
        <w:rPr>
          <w:rFonts w:ascii="Segoe UI" w:hAnsi="Segoe UI" w:cs="Segoe UI"/>
          <w:sz w:val="20"/>
          <w:szCs w:val="20"/>
        </w:rPr>
        <w:t>Wykaz załączników.</w:t>
      </w:r>
    </w:p>
    <w:p w:rsidR="00626925" w:rsidRDefault="00EB6190" w:rsidP="00ED5B72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5. </w:t>
      </w:r>
      <w:r w:rsidR="00626925" w:rsidRPr="00626925">
        <w:rPr>
          <w:rFonts w:ascii="Segoe UI" w:hAnsi="Segoe UI" w:cs="Segoe UI"/>
          <w:sz w:val="20"/>
          <w:szCs w:val="20"/>
        </w:rPr>
        <w:t>War</w:t>
      </w:r>
      <w:r w:rsidR="00ED5B72">
        <w:rPr>
          <w:rFonts w:ascii="Segoe UI" w:hAnsi="Segoe UI" w:cs="Segoe UI"/>
          <w:sz w:val="20"/>
          <w:szCs w:val="20"/>
        </w:rPr>
        <w:t>unki Gwarancji opcji Betonowej.</w:t>
      </w:r>
    </w:p>
    <w:p w:rsidR="00ED5B72" w:rsidRPr="00626925" w:rsidRDefault="00ED5B72" w:rsidP="00ED5B72">
      <w:pPr>
        <w:spacing w:after="0"/>
        <w:rPr>
          <w:rFonts w:ascii="Segoe UI" w:hAnsi="Segoe UI" w:cs="Segoe UI"/>
          <w:sz w:val="20"/>
          <w:szCs w:val="20"/>
        </w:rPr>
      </w:pPr>
    </w:p>
    <w:p w:rsidR="00626925" w:rsidRPr="00626925" w:rsidRDefault="00626925" w:rsidP="00626925">
      <w:pPr>
        <w:rPr>
          <w:rFonts w:ascii="Segoe UI" w:hAnsi="Segoe UI" w:cs="Segoe UI"/>
          <w:b/>
          <w:sz w:val="20"/>
          <w:szCs w:val="20"/>
        </w:rPr>
      </w:pPr>
      <w:r w:rsidRPr="00626925">
        <w:rPr>
          <w:rFonts w:ascii="Segoe UI" w:hAnsi="Segoe UI" w:cs="Segoe UI"/>
          <w:b/>
          <w:sz w:val="20"/>
          <w:szCs w:val="20"/>
        </w:rPr>
        <w:t xml:space="preserve">I. </w:t>
      </w:r>
      <w:r>
        <w:rPr>
          <w:rFonts w:ascii="Segoe UI" w:hAnsi="Segoe UI" w:cs="Segoe UI"/>
          <w:b/>
          <w:sz w:val="20"/>
          <w:szCs w:val="20"/>
        </w:rPr>
        <w:t xml:space="preserve">WYMAGANIA DOTYCZĄCE MATERIAŁÓW </w:t>
      </w: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1) </w:t>
      </w:r>
      <w:r w:rsidR="00626925" w:rsidRPr="00626925">
        <w:rPr>
          <w:rFonts w:ascii="Segoe UI" w:hAnsi="Segoe UI" w:cs="Segoe UI"/>
          <w:b/>
          <w:sz w:val="20"/>
          <w:szCs w:val="20"/>
        </w:rPr>
        <w:t>PODBUDOWA</w:t>
      </w:r>
    </w:p>
    <w:p w:rsidR="00626925" w:rsidRPr="00626925" w:rsidRDefault="00626925" w:rsidP="00626925">
      <w:pPr>
        <w:spacing w:after="0"/>
        <w:rPr>
          <w:rFonts w:ascii="Segoe UI" w:hAnsi="Segoe UI" w:cs="Segoe UI"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>Pod płytę skateparku i elementy lane na miejscu:</w:t>
      </w:r>
    </w:p>
    <w:p w:rsidR="00626925" w:rsidRDefault="00EB6190" w:rsidP="00510C2F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="00626925" w:rsidRPr="00626925">
        <w:rPr>
          <w:rFonts w:ascii="Segoe UI" w:hAnsi="Segoe UI" w:cs="Segoe UI"/>
          <w:sz w:val="20"/>
          <w:szCs w:val="20"/>
        </w:rPr>
        <w:t>górna warstwa - pod beton C 8/10 – grubość 10 cm</w:t>
      </w:r>
    </w:p>
    <w:p w:rsidR="00ED5B72" w:rsidRDefault="00ED5B72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ED5B72" w:rsidRDefault="00ED5B72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ED5B72" w:rsidRDefault="00ED5B72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ED5B72" w:rsidRDefault="00ED5B72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ED5B72" w:rsidRPr="00626925" w:rsidRDefault="00ED5B72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="00626925" w:rsidRPr="00626925">
        <w:rPr>
          <w:rFonts w:ascii="Segoe UI" w:hAnsi="Segoe UI" w:cs="Segoe UI"/>
          <w:sz w:val="20"/>
          <w:szCs w:val="20"/>
        </w:rPr>
        <w:t>podbudowa z kruszywa łamanego o frakcji 0–31,5mm – grubość 15cm</w:t>
      </w:r>
      <w:r w:rsidR="00626925" w:rsidRPr="00626925">
        <w:rPr>
          <w:rFonts w:ascii="Segoe UI" w:hAnsi="Segoe UI" w:cs="Segoe UI"/>
          <w:sz w:val="20"/>
          <w:szCs w:val="20"/>
        </w:rPr>
        <w:tab/>
      </w:r>
    </w:p>
    <w:p w:rsidR="00510C2F" w:rsidRDefault="00EB6190" w:rsidP="00ED5B72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="00626925" w:rsidRPr="00626925">
        <w:rPr>
          <w:rFonts w:ascii="Segoe UI" w:hAnsi="Segoe UI" w:cs="Segoe UI"/>
          <w:sz w:val="20"/>
          <w:szCs w:val="20"/>
        </w:rPr>
        <w:t>podbudowa z kruszywa łamanego o fra</w:t>
      </w:r>
      <w:r w:rsidR="00ED5B72">
        <w:rPr>
          <w:rFonts w:ascii="Segoe UI" w:hAnsi="Segoe UI" w:cs="Segoe UI"/>
          <w:sz w:val="20"/>
          <w:szCs w:val="20"/>
        </w:rPr>
        <w:t>kcji 31,5–63,0mm grubość 15 cm.</w:t>
      </w:r>
    </w:p>
    <w:p w:rsidR="00ED5B72" w:rsidRDefault="00ED5B72" w:rsidP="00ED5B72">
      <w:pPr>
        <w:spacing w:after="0"/>
        <w:rPr>
          <w:rFonts w:ascii="Segoe UI" w:hAnsi="Segoe UI" w:cs="Segoe UI"/>
          <w:sz w:val="20"/>
          <w:szCs w:val="20"/>
        </w:rPr>
      </w:pPr>
    </w:p>
    <w:p w:rsidR="00626925" w:rsidRPr="00626925" w:rsidRDefault="00626925" w:rsidP="00626925">
      <w:pPr>
        <w:rPr>
          <w:rFonts w:ascii="Segoe UI" w:hAnsi="Segoe UI" w:cs="Segoe UI"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>Nośność podbudowy minimum 60 MPa</w:t>
      </w:r>
    </w:p>
    <w:p w:rsidR="00626925" w:rsidRPr="00626925" w:rsidRDefault="00626925" w:rsidP="00626925">
      <w:pPr>
        <w:rPr>
          <w:rFonts w:ascii="Segoe UI" w:hAnsi="Segoe UI" w:cs="Segoe UI"/>
          <w:b/>
          <w:sz w:val="20"/>
          <w:szCs w:val="20"/>
        </w:rPr>
      </w:pPr>
      <w:r w:rsidRPr="00626925">
        <w:rPr>
          <w:rFonts w:ascii="Segoe UI" w:hAnsi="Segoe UI" w:cs="Segoe UI"/>
          <w:b/>
          <w:sz w:val="20"/>
          <w:szCs w:val="20"/>
        </w:rPr>
        <w:t>Uwaga!!!</w:t>
      </w:r>
    </w:p>
    <w:p w:rsidR="00626925" w:rsidRPr="00626925" w:rsidRDefault="00626925" w:rsidP="00626925">
      <w:pPr>
        <w:rPr>
          <w:rFonts w:ascii="Segoe UI" w:hAnsi="Segoe UI" w:cs="Segoe UI"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>Przed przystąpieniem do układania podbetonu , należy sprawdzić podłoże pod względem nośności założonej w projekcie technicznym. Podłoże powinno być równe, czyste i odwodnione. Beton powinien być rozkładany w miarę możliwości w sposób ciągły z zachowaniem kontroli grubości oraz rzę</w:t>
      </w:r>
      <w:r>
        <w:rPr>
          <w:rFonts w:ascii="Segoe UI" w:hAnsi="Segoe UI" w:cs="Segoe UI"/>
          <w:sz w:val="20"/>
          <w:szCs w:val="20"/>
        </w:rPr>
        <w:t xml:space="preserve">dnych z projektu technicznego. </w:t>
      </w:r>
    </w:p>
    <w:p w:rsidR="00626925" w:rsidRPr="00626925" w:rsidRDefault="00EB6190" w:rsidP="00626925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2) </w:t>
      </w:r>
      <w:r w:rsidR="00626925" w:rsidRPr="00626925">
        <w:rPr>
          <w:rFonts w:ascii="Segoe UI" w:hAnsi="Segoe UI" w:cs="Segoe UI"/>
          <w:b/>
          <w:sz w:val="20"/>
          <w:szCs w:val="20"/>
        </w:rPr>
        <w:t>PŁYTA GŁÓWNA</w:t>
      </w:r>
    </w:p>
    <w:p w:rsidR="00626925" w:rsidRPr="00626925" w:rsidRDefault="00626925" w:rsidP="00626925">
      <w:pPr>
        <w:rPr>
          <w:rFonts w:ascii="Segoe UI" w:hAnsi="Segoe UI" w:cs="Segoe UI"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 xml:space="preserve">Nawierzchnia betonowa – wykonana jako posadzka przemysłowa o grubości minimum 15 cm z betonu C30/37, hydrotechnicznego W8, mrozoodporność F150, zbrojona dołem siatką </w:t>
      </w:r>
      <w:r w:rsidRPr="00626925">
        <w:rPr>
          <w:rFonts w:ascii="Cambria Math" w:hAnsi="Cambria Math" w:cs="Cambria Math"/>
          <w:sz w:val="20"/>
          <w:szCs w:val="20"/>
        </w:rPr>
        <w:t>∅</w:t>
      </w:r>
      <w:r w:rsidRPr="00626925">
        <w:rPr>
          <w:rFonts w:ascii="Segoe UI" w:hAnsi="Segoe UI" w:cs="Segoe UI"/>
          <w:sz w:val="20"/>
          <w:szCs w:val="20"/>
        </w:rPr>
        <w:t xml:space="preserve"> 8 mm (AIIIN) o oczkach 15x15cm.</w:t>
      </w:r>
    </w:p>
    <w:p w:rsidR="00626925" w:rsidRPr="00626925" w:rsidRDefault="00EB6190" w:rsidP="00626925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="00626925" w:rsidRPr="00626925">
        <w:rPr>
          <w:rFonts w:ascii="Segoe UI" w:hAnsi="Segoe UI" w:cs="Segoe UI"/>
          <w:sz w:val="20"/>
          <w:szCs w:val="20"/>
        </w:rPr>
        <w:t>W płycie należy wykonać szczeliny dylatacyjne o wymiarach pola dylatacyjnego, max. 5 m × 5 m na głębokości 1/3 grubości płyty lub nacięcia przeciwskurczowe, po 30 dniach należy wykonać fazowanie krawędzi dylatacji, założyć sznury dylatacyjne oraz wypełnić dylatację masą poliuretanową.</w:t>
      </w:r>
    </w:p>
    <w:p w:rsidR="00626925" w:rsidRPr="00626925" w:rsidRDefault="00EB6190" w:rsidP="00626925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="00626925" w:rsidRPr="00626925">
        <w:rPr>
          <w:rFonts w:ascii="Segoe UI" w:hAnsi="Segoe UI" w:cs="Segoe UI"/>
          <w:sz w:val="20"/>
          <w:szCs w:val="20"/>
        </w:rPr>
        <w:t>Płyta musi posiadać spadki  w przedziale 1 - 1,5%, jeżeli geometria skateparku na to pozwala spadki powinny być jednostronne.</w:t>
      </w:r>
    </w:p>
    <w:p w:rsidR="00626925" w:rsidRPr="00626925" w:rsidRDefault="00626925" w:rsidP="00626925">
      <w:pPr>
        <w:rPr>
          <w:rFonts w:ascii="Segoe UI" w:hAnsi="Segoe UI" w:cs="Segoe UI"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>Nawierzchnia powinna być: równa i gładka (dla osób poruszających się na deskorolce lub rolkach z kółkami o średnicy 44 – 59 mm nie może być żadnych odczuwalnych nierówności w nawierzchni jezdnej), o</w:t>
      </w:r>
      <w:r>
        <w:rPr>
          <w:rFonts w:ascii="Segoe UI" w:hAnsi="Segoe UI" w:cs="Segoe UI"/>
          <w:sz w:val="20"/>
          <w:szCs w:val="20"/>
        </w:rPr>
        <w:t xml:space="preserve">dporna na punktowe uderzenia.  </w:t>
      </w:r>
    </w:p>
    <w:p w:rsidR="00626925" w:rsidRPr="00626925" w:rsidRDefault="00EB6190" w:rsidP="00626925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3) </w:t>
      </w:r>
      <w:r w:rsidR="00626925" w:rsidRPr="00626925">
        <w:rPr>
          <w:rFonts w:ascii="Segoe UI" w:hAnsi="Segoe UI" w:cs="Segoe UI"/>
          <w:b/>
          <w:sz w:val="20"/>
          <w:szCs w:val="20"/>
        </w:rPr>
        <w:t>PRZESZKODY – URZADZENIA NA SKATEPARKU</w:t>
      </w:r>
    </w:p>
    <w:p w:rsidR="00626925" w:rsidRDefault="00626925" w:rsidP="00626925">
      <w:pPr>
        <w:rPr>
          <w:rFonts w:ascii="Segoe UI" w:hAnsi="Segoe UI" w:cs="Segoe UI"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 xml:space="preserve">Przeszkody projektuje się w formie elementów żelbetowych, płyt lub ścian, zbrojonych siatką </w:t>
      </w:r>
      <w:r w:rsidRPr="00626925">
        <w:rPr>
          <w:rFonts w:ascii="Cambria Math" w:hAnsi="Cambria Math" w:cs="Cambria Math"/>
          <w:sz w:val="20"/>
          <w:szCs w:val="20"/>
        </w:rPr>
        <w:t>∅</w:t>
      </w:r>
      <w:r w:rsidRPr="00626925">
        <w:rPr>
          <w:rFonts w:ascii="Segoe UI" w:hAnsi="Segoe UI" w:cs="Segoe UI"/>
          <w:sz w:val="20"/>
          <w:szCs w:val="20"/>
        </w:rPr>
        <w:t xml:space="preserve"> 8 mm (AIIIN) o oczkach 15x15cm, beton C30/37, W-8, F150. W miejscach, gdzie wymaga tego specyfikacja przeszkody należy wbetonować profil stalowy, który ma za zadanie chronić ich krawędzie (załą</w:t>
      </w:r>
      <w:r>
        <w:rPr>
          <w:rFonts w:ascii="Segoe UI" w:hAnsi="Segoe UI" w:cs="Segoe UI"/>
          <w:sz w:val="20"/>
          <w:szCs w:val="20"/>
        </w:rPr>
        <w:t>cznik nr.1).</w:t>
      </w:r>
    </w:p>
    <w:p w:rsidR="00626925" w:rsidRPr="00626925" w:rsidRDefault="00626925" w:rsidP="00626925">
      <w:pPr>
        <w:rPr>
          <w:rFonts w:ascii="Segoe UI" w:hAnsi="Segoe UI" w:cs="Segoe UI"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>Wszystkie elementy łukowe muszą zostać wykonane w technologii torkretowania na mokro – beton nakładany metodą natryskową przy użyciu mieszanki recepturowej. Maszynę do natrysku betonu, musi obsługiwać osoba specjalnie do tego przygotowana, przeszkolona i legitymująca się odpowiednim u</w:t>
      </w:r>
      <w:r>
        <w:rPr>
          <w:rFonts w:ascii="Segoe UI" w:hAnsi="Segoe UI" w:cs="Segoe UI"/>
          <w:sz w:val="20"/>
          <w:szCs w:val="20"/>
        </w:rPr>
        <w:t>prawnieniami (załączniku nr 2).</w:t>
      </w:r>
    </w:p>
    <w:p w:rsidR="00626925" w:rsidRDefault="00626925" w:rsidP="00626925">
      <w:pPr>
        <w:rPr>
          <w:rFonts w:ascii="Segoe UI" w:hAnsi="Segoe UI" w:cs="Segoe UI"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 xml:space="preserve">Wszystkie wzorniki, szalunki do elementów łukowych oraz ściągaczki muszą być wykonane na maszynach CNC dla uzyskania jak najmniejszych odchyleń od </w:t>
      </w:r>
      <w:r>
        <w:rPr>
          <w:rFonts w:ascii="Segoe UI" w:hAnsi="Segoe UI" w:cs="Segoe UI"/>
          <w:sz w:val="20"/>
          <w:szCs w:val="20"/>
        </w:rPr>
        <w:t>docelowych gabarytów elementów.</w:t>
      </w:r>
    </w:p>
    <w:p w:rsidR="00ED5B72" w:rsidRDefault="00ED5B72" w:rsidP="00626925">
      <w:pPr>
        <w:rPr>
          <w:rFonts w:ascii="Segoe UI" w:hAnsi="Segoe UI" w:cs="Segoe UI"/>
          <w:sz w:val="20"/>
          <w:szCs w:val="20"/>
        </w:rPr>
      </w:pPr>
    </w:p>
    <w:p w:rsidR="00ED5B72" w:rsidRDefault="00ED5B72" w:rsidP="00626925">
      <w:pPr>
        <w:rPr>
          <w:rFonts w:ascii="Segoe UI" w:hAnsi="Segoe UI" w:cs="Segoe UI"/>
          <w:sz w:val="20"/>
          <w:szCs w:val="20"/>
        </w:rPr>
      </w:pPr>
    </w:p>
    <w:p w:rsidR="00ED5B72" w:rsidRDefault="00ED5B72" w:rsidP="00626925">
      <w:pPr>
        <w:rPr>
          <w:rFonts w:ascii="Segoe UI" w:hAnsi="Segoe UI" w:cs="Segoe UI"/>
          <w:sz w:val="20"/>
          <w:szCs w:val="20"/>
        </w:rPr>
      </w:pPr>
    </w:p>
    <w:p w:rsidR="00510C2F" w:rsidRPr="00ED5B72" w:rsidRDefault="00626925" w:rsidP="00626925">
      <w:pPr>
        <w:rPr>
          <w:rFonts w:ascii="Segoe UI" w:hAnsi="Segoe UI" w:cs="Segoe UI"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>Krawędzie narażone na uszkodzenia mechaniczne, na których projekt nie przewiduje zabezpieczenia ich żadnym profilem stalowym powinny być fazowane. Poprawia to trwałość krawędzi elementów skateparku oraz zwiększa poziom bezpieczeństwa jego</w:t>
      </w:r>
      <w:r>
        <w:rPr>
          <w:rFonts w:ascii="Segoe UI" w:hAnsi="Segoe UI" w:cs="Segoe UI"/>
          <w:sz w:val="20"/>
          <w:szCs w:val="20"/>
        </w:rPr>
        <w:t xml:space="preserve"> użytkowników (załącznik nr 3).</w:t>
      </w:r>
    </w:p>
    <w:p w:rsidR="00626925" w:rsidRPr="00626925" w:rsidRDefault="00626925" w:rsidP="00626925">
      <w:pPr>
        <w:rPr>
          <w:rFonts w:ascii="Segoe UI" w:hAnsi="Segoe UI" w:cs="Segoe UI"/>
          <w:b/>
          <w:sz w:val="20"/>
          <w:szCs w:val="20"/>
        </w:rPr>
      </w:pPr>
      <w:r w:rsidRPr="00626925">
        <w:rPr>
          <w:rFonts w:ascii="Segoe UI" w:hAnsi="Segoe UI" w:cs="Segoe UI"/>
          <w:b/>
          <w:sz w:val="20"/>
          <w:szCs w:val="20"/>
        </w:rPr>
        <w:t>Uwaga !!!</w:t>
      </w:r>
    </w:p>
    <w:p w:rsidR="00626925" w:rsidRPr="00626925" w:rsidRDefault="00626925" w:rsidP="00626925">
      <w:pPr>
        <w:rPr>
          <w:rFonts w:ascii="Segoe UI" w:hAnsi="Segoe UI" w:cs="Segoe UI"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>Nie dopuszcza się malowania powierzchni płyty głównej skateparku, ani powierzchni jezdnej urządzeń, stanowi to zagrożenie dla użytkowników ponieważ powierzchnia pokryta farbą staje się bardzo śliska i zwiększa ryzyko upadku i kontuzji - farba może znajdować się tylko na bokach przeszkód.</w:t>
      </w:r>
    </w:p>
    <w:p w:rsidR="00626925" w:rsidRPr="00626925" w:rsidRDefault="00626925" w:rsidP="00626925">
      <w:pPr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5) STAL</w:t>
      </w:r>
    </w:p>
    <w:p w:rsidR="00626925" w:rsidRPr="00626925" w:rsidRDefault="00626925" w:rsidP="00626925">
      <w:pPr>
        <w:rPr>
          <w:rFonts w:ascii="Segoe UI" w:hAnsi="Segoe UI" w:cs="Segoe UI"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>Wszystkie elementy stalowe: poręcze, barierki i okucia muszą być  wykonan</w:t>
      </w:r>
      <w:r>
        <w:rPr>
          <w:rFonts w:ascii="Segoe UI" w:hAnsi="Segoe UI" w:cs="Segoe UI"/>
          <w:sz w:val="20"/>
          <w:szCs w:val="20"/>
        </w:rPr>
        <w:t>e ze stali ocynkowanej ogniowo</w:t>
      </w:r>
    </w:p>
    <w:p w:rsidR="00626925" w:rsidRPr="00626925" w:rsidRDefault="00626925" w:rsidP="00626925">
      <w:pPr>
        <w:rPr>
          <w:rFonts w:ascii="Segoe UI" w:hAnsi="Segoe UI" w:cs="Segoe UI"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>Coping musi być wykonany z rury stalowej ocynkowanej o średnicy w przedziale od 48 do 60,3 mm. Końcówki rur muszą być zaślepione stalowymi zaślepkami, aby zapobiec skaleczeniom (załącznik nr 4).</w:t>
      </w: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r w:rsidR="00626925" w:rsidRPr="00626925">
        <w:rPr>
          <w:rFonts w:ascii="Segoe UI" w:hAnsi="Segoe UI" w:cs="Segoe UI"/>
          <w:sz w:val="20"/>
          <w:szCs w:val="20"/>
        </w:rPr>
        <w:t>Wszystkie profile i kątowniki muszą mieć na zgięciu zaokrąglenia (stal walcowana na zimno).</w:t>
      </w: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r w:rsidR="00626925" w:rsidRPr="00626925">
        <w:rPr>
          <w:rFonts w:ascii="Segoe UI" w:hAnsi="Segoe UI" w:cs="Segoe UI"/>
          <w:sz w:val="20"/>
          <w:szCs w:val="20"/>
        </w:rPr>
        <w:t>Wszystkie elementy takie jak profile ochronne, copingi czy poręcze do ślizgania się muszą być wtopione i zakotwione w elemencie na którym są osadzone.</w:t>
      </w: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r w:rsidR="00626925" w:rsidRPr="00626925">
        <w:rPr>
          <w:rFonts w:ascii="Segoe UI" w:hAnsi="Segoe UI" w:cs="Segoe UI"/>
          <w:sz w:val="20"/>
          <w:szCs w:val="20"/>
        </w:rPr>
        <w:t>Profile ochronne na przeszkodach do muszą mieć minimalny wymiar 40x40x4 mm (na schodach 30x30x3mm)</w:t>
      </w: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r w:rsidR="00626925" w:rsidRPr="00626925">
        <w:rPr>
          <w:rFonts w:ascii="Segoe UI" w:hAnsi="Segoe UI" w:cs="Segoe UI"/>
          <w:sz w:val="20"/>
          <w:szCs w:val="20"/>
        </w:rPr>
        <w:t>Profile na elementach takich jak grindbox czy ławka betonowa muszą być osadzone na równo z górną powierzchnią elementu.</w:t>
      </w:r>
    </w:p>
    <w:p w:rsid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r w:rsidR="00626925" w:rsidRPr="00626925">
        <w:rPr>
          <w:rFonts w:ascii="Segoe UI" w:hAnsi="Segoe UI" w:cs="Segoe UI"/>
          <w:sz w:val="20"/>
          <w:szCs w:val="20"/>
        </w:rPr>
        <w:t>Poręcze i ławki stalowe należy kotwić do płyty bezpośrednio do jej zbrojenia jeszcze przed zalaniem samej płyty. Element tak zakotwiony jest stabilniejszy przez co bardziej bezpieczny i trwały. Niedopuszczalnym jest, aby poręcze i ławki były przykręcane do płyty, stopy mogą stwarzać niepotrzebne zagrożenie dla użytkowników przez wystające z powierzchni płyty eleme</w:t>
      </w:r>
      <w:r w:rsidR="00626925">
        <w:rPr>
          <w:rFonts w:ascii="Segoe UI" w:hAnsi="Segoe UI" w:cs="Segoe UI"/>
          <w:sz w:val="20"/>
          <w:szCs w:val="20"/>
        </w:rPr>
        <w:t>nty montażowe (załącznik nr 5).</w:t>
      </w:r>
    </w:p>
    <w:p w:rsidR="00626925" w:rsidRPr="00626925" w:rsidRDefault="00626925" w:rsidP="00626925">
      <w:pPr>
        <w:spacing w:after="0"/>
        <w:rPr>
          <w:rFonts w:ascii="Segoe UI" w:hAnsi="Segoe UI" w:cs="Segoe UI"/>
          <w:sz w:val="20"/>
          <w:szCs w:val="20"/>
        </w:rPr>
      </w:pPr>
    </w:p>
    <w:p w:rsidR="00626925" w:rsidRDefault="00626925" w:rsidP="00626925">
      <w:pPr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Barierki ochronne</w:t>
      </w:r>
    </w:p>
    <w:p w:rsidR="00626925" w:rsidRPr="00626925" w:rsidRDefault="00626925" w:rsidP="00626925">
      <w:pPr>
        <w:rPr>
          <w:rFonts w:ascii="Segoe UI" w:hAnsi="Segoe UI" w:cs="Segoe UI"/>
          <w:b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>Wszystkie podesty o wysokości powyżej 1m muszą mieć barierki ochronne wzdłuż tyłu i boków (nie dotyczy to wysokich funboxów do skoków, gdzie zastosowanie barierek w takim elemencie prowadzi do zwiększenia ryzyka wypadku)(załącznik nr 6).</w:t>
      </w:r>
    </w:p>
    <w:p w:rsidR="00626925" w:rsidRDefault="00EB6190" w:rsidP="00510C2F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r w:rsidR="00626925" w:rsidRPr="00626925">
        <w:rPr>
          <w:rFonts w:ascii="Segoe UI" w:hAnsi="Segoe UI" w:cs="Segoe UI"/>
          <w:sz w:val="20"/>
          <w:szCs w:val="20"/>
        </w:rPr>
        <w:t>Barierki muszą posiadać pionowe poprzeczki, aby nie prowokowały nikogo do wspinania się.</w:t>
      </w:r>
    </w:p>
    <w:p w:rsidR="00626925" w:rsidRDefault="00EB6190" w:rsidP="00510C2F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r w:rsidR="00626925" w:rsidRPr="00626925">
        <w:rPr>
          <w:rFonts w:ascii="Segoe UI" w:hAnsi="Segoe UI" w:cs="Segoe UI"/>
          <w:sz w:val="20"/>
          <w:szCs w:val="20"/>
        </w:rPr>
        <w:t>Wysokość barierek ochronnych ponad podestem musi wynosić co najmniej 1,2m.Poręcze muszą być wykonane ze stali galwanizowanej, z profili 30x30mm i rurek Ø16mm o rozstawach zgodnych z obowiązującą normą PN-E</w:t>
      </w:r>
      <w:r w:rsidR="00626925">
        <w:rPr>
          <w:rFonts w:ascii="Segoe UI" w:hAnsi="Segoe UI" w:cs="Segoe UI"/>
          <w:sz w:val="20"/>
          <w:szCs w:val="20"/>
        </w:rPr>
        <w:t>N 14974 z późniejszymi zmianam</w:t>
      </w:r>
    </w:p>
    <w:p w:rsidR="00ED5B72" w:rsidRDefault="00ED5B72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ED5B72" w:rsidRDefault="00ED5B72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ED5B72" w:rsidRDefault="00ED5B72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ED5B72" w:rsidRDefault="00ED5B72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ED5B72" w:rsidRDefault="00ED5B72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ED5B72" w:rsidRDefault="00ED5B72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ED5B72" w:rsidRDefault="00ED5B72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ED5B72" w:rsidRPr="00626925" w:rsidRDefault="00ED5B72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r w:rsidR="00626925" w:rsidRPr="00626925">
        <w:rPr>
          <w:rFonts w:ascii="Segoe UI" w:hAnsi="Segoe UI" w:cs="Segoe UI"/>
          <w:sz w:val="20"/>
          <w:szCs w:val="20"/>
        </w:rPr>
        <w:t xml:space="preserve">Tylne i boczne barierki muszą być skręcone razem ze sobą za pomocą śrub metrycznych. </w:t>
      </w:r>
    </w:p>
    <w:p w:rsidR="00510C2F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r w:rsidR="00626925" w:rsidRPr="00626925">
        <w:rPr>
          <w:rFonts w:ascii="Segoe UI" w:hAnsi="Segoe UI" w:cs="Segoe UI"/>
          <w:sz w:val="20"/>
          <w:szCs w:val="20"/>
        </w:rPr>
        <w:t xml:space="preserve">Barierki muszą być przymocowane do przeszkód za </w:t>
      </w:r>
      <w:r w:rsidR="00626925">
        <w:rPr>
          <w:rFonts w:ascii="Segoe UI" w:hAnsi="Segoe UI" w:cs="Segoe UI"/>
          <w:sz w:val="20"/>
          <w:szCs w:val="20"/>
        </w:rPr>
        <w:t>pomocą kołków montażowych.</w:t>
      </w:r>
    </w:p>
    <w:p w:rsidR="00510C2F" w:rsidRDefault="00510C2F" w:rsidP="00626925">
      <w:pPr>
        <w:spacing w:after="0"/>
        <w:rPr>
          <w:rFonts w:ascii="Segoe UI" w:hAnsi="Segoe UI" w:cs="Segoe UI"/>
          <w:sz w:val="20"/>
          <w:szCs w:val="20"/>
        </w:rPr>
      </w:pPr>
    </w:p>
    <w:p w:rsidR="00626925" w:rsidRDefault="00626925" w:rsidP="00626925">
      <w:pPr>
        <w:spacing w:after="0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BEZPIECZEŃSTWO</w:t>
      </w:r>
    </w:p>
    <w:p w:rsidR="00626925" w:rsidRPr="00626925" w:rsidRDefault="00626925" w:rsidP="00626925">
      <w:pPr>
        <w:spacing w:after="0"/>
        <w:rPr>
          <w:rFonts w:ascii="Segoe UI" w:hAnsi="Segoe UI" w:cs="Segoe UI"/>
          <w:sz w:val="20"/>
          <w:szCs w:val="20"/>
        </w:rPr>
      </w:pPr>
    </w:p>
    <w:p w:rsidR="00626925" w:rsidRPr="00626925" w:rsidRDefault="00FB679F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- </w:t>
      </w:r>
      <w:r w:rsidR="00626925" w:rsidRPr="00626925">
        <w:rPr>
          <w:rFonts w:ascii="Segoe UI" w:hAnsi="Segoe UI" w:cs="Segoe UI"/>
          <w:sz w:val="20"/>
          <w:szCs w:val="20"/>
        </w:rPr>
        <w:t>W widocznym miejscu przy wejściu na skatepark musi zostać umieszczona instrukcja użytkowania skateparku (załącznik nr 7).</w:t>
      </w:r>
    </w:p>
    <w:p w:rsidR="00626925" w:rsidRPr="00626925" w:rsidRDefault="00FB679F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- </w:t>
      </w:r>
      <w:r w:rsidR="00626925" w:rsidRPr="00626925">
        <w:rPr>
          <w:rFonts w:ascii="Segoe UI" w:hAnsi="Segoe UI" w:cs="Segoe UI"/>
          <w:sz w:val="20"/>
          <w:szCs w:val="20"/>
        </w:rPr>
        <w:t>Dobór elementów i ich rozmieszczenie z zachowaniem stref bezpieczeństwa, a także przestrzeganie regulaminu minimalizuje ryzyko kontuzji podczas użytkowania.</w:t>
      </w:r>
    </w:p>
    <w:p w:rsidR="00626925" w:rsidRPr="00626925" w:rsidRDefault="00FB679F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- </w:t>
      </w:r>
      <w:r w:rsidR="00626925" w:rsidRPr="00626925">
        <w:rPr>
          <w:rFonts w:ascii="Segoe UI" w:hAnsi="Segoe UI" w:cs="Segoe UI"/>
          <w:sz w:val="20"/>
          <w:szCs w:val="20"/>
        </w:rPr>
        <w:t>Wszystkie prace muszą być wykonane zgodnie z obowiązującymi przepisami oraz pod nadzorem osób uprawnionych.</w:t>
      </w:r>
    </w:p>
    <w:p w:rsidR="00626925" w:rsidRPr="00626925" w:rsidRDefault="00FB679F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- </w:t>
      </w:r>
      <w:r w:rsidR="00626925" w:rsidRPr="00626925">
        <w:rPr>
          <w:rFonts w:ascii="Segoe UI" w:hAnsi="Segoe UI" w:cs="Segoe UI"/>
          <w:sz w:val="20"/>
          <w:szCs w:val="20"/>
        </w:rPr>
        <w:t>Wszystkie zastosowane materiały muszą posiadać wymagane atesty, aprobaty techniczne, deklaracje zgodności itp., oraz muszą być zastosowane zgodnie z ich kartami technicznymi podanymi przez producentów.</w:t>
      </w:r>
    </w:p>
    <w:p w:rsidR="00626925" w:rsidRPr="00626925" w:rsidRDefault="00FB679F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- </w:t>
      </w:r>
      <w:r w:rsidR="00626925" w:rsidRPr="00626925">
        <w:rPr>
          <w:rFonts w:ascii="Segoe UI" w:hAnsi="Segoe UI" w:cs="Segoe UI"/>
          <w:sz w:val="20"/>
          <w:szCs w:val="20"/>
        </w:rPr>
        <w:t>Wszystkie urządzenia sportowe, zabawowe i rekreacyjne oraz komunalne zainstalowane na terenie objętym niniejszym opracowaniem muszą bezwzględnie spełniać wszystkie wymagania w zakresie bezpieczeństwa użytkowania zgodnie z obowiązującymi normami:</w:t>
      </w:r>
    </w:p>
    <w:p w:rsidR="00626925" w:rsidRPr="00626925" w:rsidRDefault="00626925" w:rsidP="00626925">
      <w:pPr>
        <w:spacing w:after="0"/>
        <w:rPr>
          <w:rFonts w:ascii="Segoe UI" w:hAnsi="Segoe UI" w:cs="Segoe UI"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>PN-EN 14974+A1:2010 - Urządzenia dla użytkowników sprzętu rolkowego. Wymagania bezpieczeństwa i metody badań.</w:t>
      </w:r>
    </w:p>
    <w:p w:rsidR="00626925" w:rsidRPr="00626925" w:rsidRDefault="00626925" w:rsidP="00626925">
      <w:pPr>
        <w:rPr>
          <w:rFonts w:ascii="Segoe UI" w:hAnsi="Segoe UI" w:cs="Segoe UI"/>
          <w:sz w:val="20"/>
          <w:szCs w:val="20"/>
        </w:rPr>
      </w:pPr>
    </w:p>
    <w:p w:rsidR="00626925" w:rsidRPr="00626925" w:rsidRDefault="00626925" w:rsidP="00626925">
      <w:pPr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II. TOLERANCJE</w:t>
      </w: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r w:rsidR="00626925" w:rsidRPr="00626925">
        <w:rPr>
          <w:rFonts w:ascii="Segoe UI" w:hAnsi="Segoe UI" w:cs="Segoe UI"/>
          <w:sz w:val="20"/>
          <w:szCs w:val="20"/>
        </w:rPr>
        <w:t>Wszystkie wystawione krawędzie muszą być ochronione galwanizowaną stalą.</w:t>
      </w: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r w:rsidR="00626925" w:rsidRPr="00626925">
        <w:rPr>
          <w:rFonts w:ascii="Segoe UI" w:hAnsi="Segoe UI" w:cs="Segoe UI"/>
          <w:sz w:val="20"/>
          <w:szCs w:val="20"/>
        </w:rPr>
        <w:t xml:space="preserve">Copingi mogą wystawać nie bardziej niż 12mm ponad powierzchnię blatu.( załącznik nr 4) </w:t>
      </w: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r w:rsidR="00626925" w:rsidRPr="00626925">
        <w:rPr>
          <w:rFonts w:ascii="Segoe UI" w:hAnsi="Segoe UI" w:cs="Segoe UI"/>
          <w:sz w:val="20"/>
          <w:szCs w:val="20"/>
        </w:rPr>
        <w:t xml:space="preserve">Wszystkie promienie nie mogą zmienić się bardziej niż 20mm od określonego wymiaru. </w:t>
      </w:r>
    </w:p>
    <w:p w:rsidR="001C67FB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r w:rsidR="00626925" w:rsidRPr="00626925">
        <w:rPr>
          <w:rFonts w:ascii="Segoe UI" w:hAnsi="Segoe UI" w:cs="Segoe UI"/>
          <w:sz w:val="20"/>
          <w:szCs w:val="20"/>
        </w:rPr>
        <w:t>Wymiary gabarytowe urządzeń mogą różnić się o 6% w zależności od kątów.</w:t>
      </w:r>
    </w:p>
    <w:p w:rsidR="00A55B14" w:rsidRDefault="00A55B14" w:rsidP="00626925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jc w:val="center"/>
        <w:rPr>
          <w:rFonts w:ascii="Segoe UI" w:hAnsi="Segoe UI" w:cs="Segoe UI"/>
          <w:b/>
          <w:sz w:val="20"/>
          <w:szCs w:val="20"/>
        </w:rPr>
      </w:pPr>
      <w:r w:rsidRPr="00A55B14">
        <w:rPr>
          <w:rFonts w:ascii="Segoe UI" w:hAnsi="Segoe UI" w:cs="Segoe UI"/>
          <w:b/>
          <w:sz w:val="20"/>
          <w:szCs w:val="20"/>
        </w:rPr>
        <w:t>SPECYFIKACJA SKATEPARKU DLA OPCJI BETONOWO-STYROPIANOWEJ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Specyfikacja zawiera: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1.</w:t>
      </w:r>
      <w:r w:rsidRPr="00A55B14">
        <w:rPr>
          <w:rFonts w:ascii="Segoe UI" w:hAnsi="Segoe UI" w:cs="Segoe UI"/>
          <w:sz w:val="20"/>
          <w:szCs w:val="20"/>
        </w:rPr>
        <w:tab/>
        <w:t>Wymagania dotyczące materiałów.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-</w:t>
      </w:r>
      <w:r w:rsidRPr="00A55B14">
        <w:rPr>
          <w:rFonts w:ascii="Segoe UI" w:hAnsi="Segoe UI" w:cs="Segoe UI"/>
          <w:sz w:val="20"/>
          <w:szCs w:val="20"/>
        </w:rPr>
        <w:tab/>
        <w:t>Płyta główna.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-</w:t>
      </w:r>
      <w:r w:rsidRPr="00A55B14">
        <w:rPr>
          <w:rFonts w:ascii="Segoe UI" w:hAnsi="Segoe UI" w:cs="Segoe UI"/>
          <w:sz w:val="20"/>
          <w:szCs w:val="20"/>
        </w:rPr>
        <w:tab/>
        <w:t>Przeszkody – Urządzenia na skateparku.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-</w:t>
      </w:r>
      <w:r w:rsidRPr="00A55B14">
        <w:rPr>
          <w:rFonts w:ascii="Segoe UI" w:hAnsi="Segoe UI" w:cs="Segoe UI"/>
          <w:sz w:val="20"/>
          <w:szCs w:val="20"/>
        </w:rPr>
        <w:tab/>
        <w:t>Stal.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-</w:t>
      </w:r>
      <w:r w:rsidRPr="00A55B14">
        <w:rPr>
          <w:rFonts w:ascii="Segoe UI" w:hAnsi="Segoe UI" w:cs="Segoe UI"/>
          <w:sz w:val="20"/>
          <w:szCs w:val="20"/>
        </w:rPr>
        <w:tab/>
        <w:t>Barierki ochronne.</w:t>
      </w: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-</w:t>
      </w:r>
      <w:r>
        <w:rPr>
          <w:rFonts w:ascii="Segoe UI" w:hAnsi="Segoe UI" w:cs="Segoe UI"/>
          <w:sz w:val="20"/>
          <w:szCs w:val="20"/>
        </w:rPr>
        <w:tab/>
        <w:t>Bezpieczeństwo.</w:t>
      </w: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2.</w:t>
      </w:r>
      <w:r w:rsidRPr="00A55B14">
        <w:rPr>
          <w:rFonts w:ascii="Segoe UI" w:hAnsi="Segoe UI" w:cs="Segoe UI"/>
          <w:sz w:val="20"/>
          <w:szCs w:val="20"/>
        </w:rPr>
        <w:tab/>
        <w:t>Tolerancje.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3.</w:t>
      </w:r>
      <w:r w:rsidRPr="00A55B14">
        <w:rPr>
          <w:rFonts w:ascii="Segoe UI" w:hAnsi="Segoe UI" w:cs="Segoe UI"/>
          <w:sz w:val="20"/>
          <w:szCs w:val="20"/>
        </w:rPr>
        <w:tab/>
        <w:t>Wiedza i doświadczenie.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IV.    Wykaz załączników.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V.     Warunki Gwarancji opcji Betonowej.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b/>
          <w:sz w:val="20"/>
          <w:szCs w:val="20"/>
        </w:rPr>
      </w:pPr>
      <w:r w:rsidRPr="00A55B14">
        <w:rPr>
          <w:rFonts w:ascii="Segoe UI" w:hAnsi="Segoe UI" w:cs="Segoe UI"/>
          <w:b/>
          <w:sz w:val="20"/>
          <w:szCs w:val="20"/>
        </w:rPr>
        <w:t xml:space="preserve">I. </w:t>
      </w:r>
      <w:r>
        <w:rPr>
          <w:rFonts w:ascii="Segoe UI" w:hAnsi="Segoe UI" w:cs="Segoe UI"/>
          <w:b/>
          <w:sz w:val="20"/>
          <w:szCs w:val="20"/>
        </w:rPr>
        <w:t xml:space="preserve">WYMAGANIA DOTYCZĄCE MATERIAŁÓW </w:t>
      </w:r>
    </w:p>
    <w:p w:rsidR="00A55B14" w:rsidRPr="00A55B14" w:rsidRDefault="00A55B14" w:rsidP="00A55B14">
      <w:pPr>
        <w:spacing w:after="0"/>
        <w:rPr>
          <w:rFonts w:ascii="Segoe UI" w:hAnsi="Segoe UI" w:cs="Segoe UI"/>
          <w:b/>
          <w:sz w:val="20"/>
          <w:szCs w:val="20"/>
        </w:rPr>
      </w:pPr>
    </w:p>
    <w:p w:rsidR="00A55B14" w:rsidRDefault="00EB6190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="00A55B14" w:rsidRPr="00A55B14">
        <w:rPr>
          <w:rFonts w:ascii="Segoe UI" w:hAnsi="Segoe UI" w:cs="Segoe UI"/>
          <w:b/>
          <w:sz w:val="20"/>
          <w:szCs w:val="20"/>
        </w:rPr>
        <w:t>PŁYTA GŁÓWNA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Wymagania dotyczące płyty na której układane będą elementy skateparku - nawierzchnia betonowa – wykonana jako posadzka przemysłowa o grubości minimum 15 cm z betonu co najmniej klasy C20/25, hydrotechnicznego W8, mrozoodporność F150 o wytrzymałości na ścieranie 2,5 cm³/50 cm², zbrojona dołem siatkami 12 (AIIIN) o oczkach 25x25cm.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1. </w:t>
      </w:r>
      <w:r w:rsidRPr="00A55B14">
        <w:rPr>
          <w:rFonts w:ascii="Segoe UI" w:hAnsi="Segoe UI" w:cs="Segoe UI"/>
          <w:sz w:val="20"/>
          <w:szCs w:val="20"/>
        </w:rPr>
        <w:t>W płycie powinny znajdować się szczeliny dylatacyjne o wymiarach pola dylatacyjnego, max. 5 m × 5 m na głębokości 1/3 grubości płyty lub nacięcia przeciwskurczowe.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2. </w:t>
      </w:r>
      <w:r w:rsidRPr="00A55B14">
        <w:rPr>
          <w:rFonts w:ascii="Segoe UI" w:hAnsi="Segoe UI" w:cs="Segoe UI"/>
          <w:sz w:val="20"/>
          <w:szCs w:val="20"/>
        </w:rPr>
        <w:t>Płyta musi posiadać spadek w przedziale 1 - 1,5%, najlepiej jednostronny.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Nawierzchnia powinna być: równa i gładka (dla osób poruszających się na deskorolce lub rolkach z kółkami o średnicy 44 – 59 mm nie może być żadnych odczuwalnych nierówności w nawierzchni jezdnej), o</w:t>
      </w:r>
      <w:r>
        <w:rPr>
          <w:rFonts w:ascii="Segoe UI" w:hAnsi="Segoe UI" w:cs="Segoe UI"/>
          <w:sz w:val="20"/>
          <w:szCs w:val="20"/>
        </w:rPr>
        <w:t xml:space="preserve">dporna na punktowe uderzenia.  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EB6190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="00A55B14" w:rsidRPr="00A55B14">
        <w:rPr>
          <w:rFonts w:ascii="Segoe UI" w:hAnsi="Segoe UI" w:cs="Segoe UI"/>
          <w:b/>
          <w:sz w:val="20"/>
          <w:szCs w:val="20"/>
        </w:rPr>
        <w:t>PRZESZKODY – URZADZENIA NA SKATEPARKU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 xml:space="preserve">Przeszkody projektuje się w formie elementów żelbetowych, płyt lub ścian, zbrojonych siatką 12 (AIIIN) o oczku 25x25cm lub siatką 12 (AIIIN) o oczku 20x20cm, beton C30/37, W-8, F150. Mieszanka betonowa powinna zostać opracowana przez technologa – tzw. beton recepturowy. Wewnętrzny szkielet przeszkody stanowi wyprofilowany blok styropianu EPS-200. W przypadku kiedy przeszkoda posiada najazdy, w ich miejscu płyta główna musi zostać nacięta tak aby najazd można było wtopić i zlicować z płytą  w celu uzyskania łagodniej linii najazdu (załącznik nr.1). W miejscach, gdzie wymaga tego specyfikacja przeszkody należy wbetonować profil stalowy, który ma za zadanie chronić </w:t>
      </w:r>
      <w:r>
        <w:rPr>
          <w:rFonts w:ascii="Segoe UI" w:hAnsi="Segoe UI" w:cs="Segoe UI"/>
          <w:sz w:val="20"/>
          <w:szCs w:val="20"/>
        </w:rPr>
        <w:t>ich krawędzie (załącznik nr.2).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W przypadku elementów łukowych i spadkowch o większych gabarytach zaleca się wykonywanie ich metodą torkretowania na mokro –beton nakładany metodą natryskową przy użyciu mieszanki recepturowej (załączniku nr 2) . Maszynę do natrysku betonu, musi obsługiwać osoba specjalnie do tego przygotowana/przeszkolona i legitymująca się odpowiednim uprawnieniami (wymagania przetargowe).</w:t>
      </w: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Wszystkie wzorniki, szalunki do elementów łukowych oraz ściągaczki muszą być wykonane na maszynach CNC dla uzyskania jak najmniejszych odchyleń od docelowych gabarytów elementów.</w:t>
      </w:r>
    </w:p>
    <w:p w:rsidR="00A55B14" w:rsidRPr="00A55B14" w:rsidRDefault="00A55B14" w:rsidP="00A55B14">
      <w:pPr>
        <w:spacing w:after="0"/>
        <w:rPr>
          <w:rFonts w:ascii="Segoe UI" w:hAnsi="Segoe UI" w:cs="Segoe UI"/>
          <w:b/>
          <w:sz w:val="20"/>
          <w:szCs w:val="20"/>
        </w:rPr>
      </w:pPr>
      <w:r w:rsidRPr="00A55B14">
        <w:rPr>
          <w:rFonts w:ascii="Segoe UI" w:hAnsi="Segoe UI" w:cs="Segoe UI"/>
          <w:b/>
          <w:sz w:val="20"/>
          <w:szCs w:val="20"/>
        </w:rPr>
        <w:t>Uwaga !!!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Nie dopuszcza się malowania powierzchni płyty głównej skateparku, ani powierzchni jezdnej urządzeń, stanowi to zagrożenie dla użytkowników ponieważ powierzchnia pokryta farbą staje się bardzo śliska i zwiększa ryzyko upadku i kontuzji - farba może znajdować</w:t>
      </w:r>
      <w:r>
        <w:rPr>
          <w:rFonts w:ascii="Segoe UI" w:hAnsi="Segoe UI" w:cs="Segoe UI"/>
          <w:sz w:val="20"/>
          <w:szCs w:val="20"/>
        </w:rPr>
        <w:t xml:space="preserve"> się tylko na bokach przeszkód.</w:t>
      </w:r>
    </w:p>
    <w:p w:rsidR="00A55B14" w:rsidRPr="00A55B14" w:rsidRDefault="00A55B14" w:rsidP="00A55B14">
      <w:pPr>
        <w:spacing w:after="0"/>
        <w:rPr>
          <w:rFonts w:ascii="Segoe UI" w:hAnsi="Segoe UI" w:cs="Segoe UI"/>
          <w:b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b/>
          <w:sz w:val="20"/>
          <w:szCs w:val="20"/>
        </w:rPr>
      </w:pPr>
      <w:r w:rsidRPr="00A55B14">
        <w:rPr>
          <w:rFonts w:ascii="Segoe UI" w:hAnsi="Segoe UI" w:cs="Segoe UI"/>
          <w:b/>
          <w:sz w:val="20"/>
          <w:szCs w:val="20"/>
        </w:rPr>
        <w:t>5) STAL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Wszystkie elementy stalowe: poręcze, barierki i okucia muszą być  wykonane ze stali ocynkowanej ogniowo.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Coping musi być wykonany z rury stalowej ocynkowanej o średnicy w przedziale od 48 do 60,3 mm. Końcówki rur muszą być zaślepione stalowymi zaślepkami, aby zapobiec skaleczeniom (załącznik nr 4).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Pr="00A55B14">
        <w:rPr>
          <w:rFonts w:ascii="Segoe UI" w:hAnsi="Segoe UI" w:cs="Segoe UI"/>
          <w:sz w:val="20"/>
          <w:szCs w:val="20"/>
        </w:rPr>
        <w:t>Wszystkie profile i kątowniki muszą mieć na zgięciu zaokrąglenia (stal walcowana na zimno).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Pr="00A55B14">
        <w:rPr>
          <w:rFonts w:ascii="Segoe UI" w:hAnsi="Segoe UI" w:cs="Segoe UI"/>
          <w:sz w:val="20"/>
          <w:szCs w:val="20"/>
        </w:rPr>
        <w:t>Wszystkie elementy takie jak profile ochronne, copingi czy poręcze do ślizgania się muszą być wtopione i zakotwione w elemencie na którym są osadzone.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Pr="00A55B14">
        <w:rPr>
          <w:rFonts w:ascii="Segoe UI" w:hAnsi="Segoe UI" w:cs="Segoe UI"/>
          <w:sz w:val="20"/>
          <w:szCs w:val="20"/>
        </w:rPr>
        <w:t xml:space="preserve">Profile ochronne na przeszkodach do muszą mieć minimalny wymiar 50x50x3 mm 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Pr="00A55B14">
        <w:rPr>
          <w:rFonts w:ascii="Segoe UI" w:hAnsi="Segoe UI" w:cs="Segoe UI"/>
          <w:sz w:val="20"/>
          <w:szCs w:val="20"/>
        </w:rPr>
        <w:t xml:space="preserve">Profile na elementach takich jak grindbox czy ławka betonowa muszą być osadzone na równo z górną powierzchnią elementu. 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b/>
          <w:sz w:val="20"/>
          <w:szCs w:val="20"/>
        </w:rPr>
      </w:pPr>
      <w:r w:rsidRPr="00A55B14">
        <w:rPr>
          <w:rFonts w:ascii="Segoe UI" w:hAnsi="Segoe UI" w:cs="Segoe UI"/>
          <w:b/>
          <w:sz w:val="20"/>
          <w:szCs w:val="20"/>
        </w:rPr>
        <w:t>Barierki ochronne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Wszystkie podesty o wysokości powyżej 1m muszą mieć barierki ochronne wzdłuż tyłu i boków (nie dotyczy to wysokich funboxów do skoków, gdzie zastosowanie barierek w takim elemencie prowadzi do zwiększenia ryzyka wypadku)(załącznik nr 5).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Pr="00A55B14">
        <w:rPr>
          <w:rFonts w:ascii="Segoe UI" w:hAnsi="Segoe UI" w:cs="Segoe UI"/>
          <w:sz w:val="20"/>
          <w:szCs w:val="20"/>
        </w:rPr>
        <w:t>Barierki muszą posiadać pionowe poprzeczki, aby nie prowokowały nikogo do wspinania się.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Pr="00A55B14">
        <w:rPr>
          <w:rFonts w:ascii="Segoe UI" w:hAnsi="Segoe UI" w:cs="Segoe UI"/>
          <w:sz w:val="20"/>
          <w:szCs w:val="20"/>
        </w:rPr>
        <w:t>Wysokość barierek ochronnych ponad podestem musi wynosić co najmniej 1,2m.Poręcze muszą być wykonane ze stali galwanizowanej, z profili 30x30mm i rurek Ø16mm o rozstawach zgodnych z obowiązującą normą PN-EN 14974 z późniejszymi zmianami.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Pr="00A55B14">
        <w:rPr>
          <w:rFonts w:ascii="Segoe UI" w:hAnsi="Segoe UI" w:cs="Segoe UI"/>
          <w:sz w:val="20"/>
          <w:szCs w:val="20"/>
        </w:rPr>
        <w:t xml:space="preserve">Tylne i boczne barierki muszą być skręcone razem ze sobą za pomocą śrub metrycznych. 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Pr="00A55B14">
        <w:rPr>
          <w:rFonts w:ascii="Segoe UI" w:hAnsi="Segoe UI" w:cs="Segoe UI"/>
          <w:sz w:val="20"/>
          <w:szCs w:val="20"/>
        </w:rPr>
        <w:t>Barierki muszą być przymocowane do przeszkód za pomocą kołków montażowych.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b/>
          <w:sz w:val="20"/>
          <w:szCs w:val="20"/>
        </w:rPr>
      </w:pPr>
      <w:r w:rsidRPr="00A55B14">
        <w:rPr>
          <w:rFonts w:ascii="Segoe UI" w:hAnsi="Segoe UI" w:cs="Segoe UI"/>
          <w:b/>
          <w:sz w:val="20"/>
          <w:szCs w:val="20"/>
        </w:rPr>
        <w:t>BEZPIECZEŃSTWO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EB6190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="00A55B14" w:rsidRPr="00A55B14">
        <w:rPr>
          <w:rFonts w:ascii="Segoe UI" w:hAnsi="Segoe UI" w:cs="Segoe UI"/>
          <w:sz w:val="20"/>
          <w:szCs w:val="20"/>
        </w:rPr>
        <w:t>W widocznym miejscu przy wejściu na skatepark musi zostać umieszczona instrukcja użytkowania skateparku (załącznik nr 6).</w:t>
      </w:r>
    </w:p>
    <w:p w:rsidR="00A55B14" w:rsidRDefault="00EB6190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="00A55B14" w:rsidRPr="00A55B14">
        <w:rPr>
          <w:rFonts w:ascii="Segoe UI" w:hAnsi="Segoe UI" w:cs="Segoe UI"/>
          <w:sz w:val="20"/>
          <w:szCs w:val="20"/>
        </w:rPr>
        <w:t>Dobór elementów i ich rozmieszczenie z zachowaniem stref bezpieczeństwa, a także przestrzeganie regulaminu minimalizuje ryzyko kontuzji podczas użytkowania.</w:t>
      </w: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EB6190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="00A55B14" w:rsidRPr="00A55B14">
        <w:rPr>
          <w:rFonts w:ascii="Segoe UI" w:hAnsi="Segoe UI" w:cs="Segoe UI"/>
          <w:sz w:val="20"/>
          <w:szCs w:val="20"/>
        </w:rPr>
        <w:t>Wszystkie prace muszą być wykonane zgodnie z obowiązującymi przepisami oraz pod nadzorem osób uprawnionych.</w:t>
      </w:r>
    </w:p>
    <w:p w:rsidR="00A55B14" w:rsidRPr="00A55B14" w:rsidRDefault="00EB6190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="00A55B14" w:rsidRPr="00A55B14">
        <w:rPr>
          <w:rFonts w:ascii="Segoe UI" w:hAnsi="Segoe UI" w:cs="Segoe UI"/>
          <w:sz w:val="20"/>
          <w:szCs w:val="20"/>
        </w:rPr>
        <w:t>Wszystkie zastosowane materiały muszą posiadać wymagane atesty, aprobaty techniczne, deklaracje zgodności itp., oraz muszą być zastosowane zgodnie z ich kartami technicznymi podanymi przez producentów.</w:t>
      </w:r>
    </w:p>
    <w:p w:rsidR="00A55B14" w:rsidRPr="00A55B14" w:rsidRDefault="00EB6190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="00A55B14" w:rsidRPr="00A55B14">
        <w:rPr>
          <w:rFonts w:ascii="Segoe UI" w:hAnsi="Segoe UI" w:cs="Segoe UI"/>
          <w:sz w:val="20"/>
          <w:szCs w:val="20"/>
        </w:rPr>
        <w:t>Wszystkie urządzenia sportowe, zabawowe i rekreacyjne oraz komunalne zainstalowane na terenie objętym niniejszym opracowaniem muszą bezwzględnie spełniać wszystkie wymagania w zakresie bezpieczeństwa użytkowania zgodnie z obowiązującymi normami: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PN-EN 14974+A1:2010 - Urządzenia dla użytkowników sprzętu rolkowego. Wymagania bezpieczeństwa i metody badań.</w:t>
      </w: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W celu zachowania jakości wymagane jest, aby zamawiający dołączył kartę kontrolną obiektu (załą</w:t>
      </w:r>
      <w:r>
        <w:rPr>
          <w:rFonts w:ascii="Segoe UI" w:hAnsi="Segoe UI" w:cs="Segoe UI"/>
          <w:sz w:val="20"/>
          <w:szCs w:val="20"/>
        </w:rPr>
        <w:t>cznik nr 7).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b/>
          <w:sz w:val="20"/>
          <w:szCs w:val="20"/>
        </w:rPr>
      </w:pPr>
      <w:r w:rsidRPr="00A55B14">
        <w:rPr>
          <w:rFonts w:ascii="Segoe UI" w:hAnsi="Segoe UI" w:cs="Segoe UI"/>
          <w:b/>
          <w:sz w:val="20"/>
          <w:szCs w:val="20"/>
        </w:rPr>
        <w:t>II. TOLERANCJE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EB6190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1) </w:t>
      </w:r>
      <w:r w:rsidR="00A55B14" w:rsidRPr="00A55B14">
        <w:rPr>
          <w:rFonts w:ascii="Segoe UI" w:hAnsi="Segoe UI" w:cs="Segoe UI"/>
          <w:sz w:val="20"/>
          <w:szCs w:val="20"/>
        </w:rPr>
        <w:t>Wszystkie wystawione krawędzie muszą być ochronione galwanizowaną stalą.</w:t>
      </w:r>
    </w:p>
    <w:p w:rsidR="00A55B14" w:rsidRPr="00A55B14" w:rsidRDefault="00EB6190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2) </w:t>
      </w:r>
      <w:r w:rsidR="00A55B14" w:rsidRPr="00A55B14">
        <w:rPr>
          <w:rFonts w:ascii="Segoe UI" w:hAnsi="Segoe UI" w:cs="Segoe UI"/>
          <w:sz w:val="20"/>
          <w:szCs w:val="20"/>
        </w:rPr>
        <w:t xml:space="preserve">Copingi mogą wystawać nie bardziej niż 12mm ponad powierzchnię blatu.( załącznik nr 4) </w:t>
      </w:r>
    </w:p>
    <w:p w:rsidR="00A55B14" w:rsidRPr="00A55B14" w:rsidRDefault="00EB6190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3) </w:t>
      </w:r>
      <w:r w:rsidR="00A55B14" w:rsidRPr="00A55B14">
        <w:rPr>
          <w:rFonts w:ascii="Segoe UI" w:hAnsi="Segoe UI" w:cs="Segoe UI"/>
          <w:sz w:val="20"/>
          <w:szCs w:val="20"/>
        </w:rPr>
        <w:t xml:space="preserve">Wszystkie promienie nie mogą zmienić się bardziej niż 20mm od określonego wymiaru. </w:t>
      </w:r>
    </w:p>
    <w:p w:rsidR="00A55B14" w:rsidRPr="00A55B14" w:rsidRDefault="00EB6190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4) </w:t>
      </w:r>
      <w:r w:rsidR="00A55B14" w:rsidRPr="00A55B14">
        <w:rPr>
          <w:rFonts w:ascii="Segoe UI" w:hAnsi="Segoe UI" w:cs="Segoe UI"/>
          <w:sz w:val="20"/>
          <w:szCs w:val="20"/>
        </w:rPr>
        <w:t>Wymiary gabarytowe urządzeń mogą różnić się o 6% w zależności od kątów.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b/>
          <w:sz w:val="20"/>
          <w:szCs w:val="20"/>
        </w:rPr>
      </w:pPr>
      <w:r w:rsidRPr="00A55B14">
        <w:rPr>
          <w:rFonts w:ascii="Segoe UI" w:hAnsi="Segoe UI" w:cs="Segoe UI"/>
          <w:b/>
          <w:sz w:val="20"/>
          <w:szCs w:val="20"/>
        </w:rPr>
        <w:t xml:space="preserve">III. WIEDZA I DOŚWIADCZENIE </w:t>
      </w: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8D749A" w:rsidRDefault="008D749A" w:rsidP="008D749A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1. Wykonawca wykaże, że w okresie ostatnich pięciu lat przed upływem terminu składania ofert, a jeżeli okres prowadzenia działalności jest krótszy – w tym okresie, wykonał: min. 5 robót budowlanych polegających na wykonaniu skateparku betonowego o wartości robót nie mniejszej niż 400 tys. zł brutto każda, z podaniem daty i miejsca wykonania oraz z załączeniem dokumentów potwierdzających, że roboty te zostały wykonane zgodnie z zasadami sztuki budowlanej i prawidłowo ukończone.</w:t>
      </w:r>
    </w:p>
    <w:p w:rsidR="008D749A" w:rsidRDefault="008D749A" w:rsidP="008D749A">
      <w:pPr>
        <w:spacing w:after="0"/>
        <w:rPr>
          <w:rFonts w:ascii="Segoe UI" w:hAnsi="Segoe UI" w:cs="Segoe UI"/>
          <w:sz w:val="20"/>
          <w:szCs w:val="20"/>
        </w:rPr>
      </w:pPr>
    </w:p>
    <w:p w:rsidR="008D749A" w:rsidRDefault="008D749A" w:rsidP="008D749A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2. Wykonawca wykaże, że posiada mobilną pompę do betonu wraz z osprzętem, oraz wykaże, że pracownik obsługujący pompę posiada uprawnienia: Operatora pompy do mieszanki betonowej.  </w:t>
      </w:r>
    </w:p>
    <w:p w:rsidR="008D749A" w:rsidRDefault="008D749A" w:rsidP="008D749A">
      <w:pPr>
        <w:spacing w:after="0"/>
        <w:rPr>
          <w:rFonts w:ascii="Segoe UI" w:hAnsi="Segoe UI" w:cs="Segoe UI"/>
          <w:sz w:val="20"/>
          <w:szCs w:val="20"/>
        </w:rPr>
      </w:pPr>
    </w:p>
    <w:p w:rsidR="008D749A" w:rsidRDefault="008D749A" w:rsidP="008D749A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3. Wykonawca wykaże, że posiada na urządzenia skateparku certyfikaty wydane przez jednostkę z akredytacją PCA (Polskie Centrum Akredytacji) np. certyfikat COBRABiD-BBC, TÜV itp. Nie dopuszcza się wykazania orzeczeń technicznych wydanych przez stowarzyszenia lub rzeczoznawców, gdyż nie są one jednostkami posiadającymi uprawnienia do wydawania certyfikatów potwierdzających zgodność wyrobu z normą.</w:t>
      </w:r>
    </w:p>
    <w:p w:rsidR="008D749A" w:rsidRDefault="008D749A" w:rsidP="008D749A">
      <w:pPr>
        <w:spacing w:after="0"/>
        <w:rPr>
          <w:rFonts w:ascii="Segoe UI" w:hAnsi="Segoe UI" w:cs="Segoe UI"/>
          <w:sz w:val="20"/>
          <w:szCs w:val="20"/>
        </w:rPr>
      </w:pPr>
    </w:p>
    <w:p w:rsidR="008D749A" w:rsidRDefault="008D749A" w:rsidP="008D749A">
      <w:pPr>
        <w:spacing w:after="0"/>
        <w:rPr>
          <w:rFonts w:ascii="Segoe UI" w:hAnsi="Segoe UI" w:cs="Segoe UI"/>
          <w:sz w:val="20"/>
          <w:szCs w:val="20"/>
        </w:rPr>
      </w:pPr>
    </w:p>
    <w:p w:rsidR="008D749A" w:rsidRDefault="008D749A" w:rsidP="008D749A">
      <w:pPr>
        <w:spacing w:after="0"/>
        <w:rPr>
          <w:rFonts w:ascii="Segoe UI" w:hAnsi="Segoe UI" w:cs="Segoe UI"/>
          <w:sz w:val="20"/>
          <w:szCs w:val="20"/>
        </w:rPr>
      </w:pPr>
    </w:p>
    <w:p w:rsidR="008D749A" w:rsidRDefault="008D749A" w:rsidP="008D749A">
      <w:pPr>
        <w:spacing w:after="0"/>
        <w:rPr>
          <w:rFonts w:ascii="Segoe UI" w:hAnsi="Segoe UI" w:cs="Segoe UI"/>
          <w:sz w:val="20"/>
          <w:szCs w:val="20"/>
        </w:rPr>
      </w:pPr>
    </w:p>
    <w:p w:rsidR="008D749A" w:rsidRDefault="008D749A" w:rsidP="008D749A">
      <w:pPr>
        <w:spacing w:after="0"/>
        <w:rPr>
          <w:rFonts w:ascii="Segoe UI" w:hAnsi="Segoe UI" w:cs="Segoe UI"/>
          <w:sz w:val="20"/>
          <w:szCs w:val="20"/>
        </w:rPr>
      </w:pPr>
    </w:p>
    <w:p w:rsidR="008D749A" w:rsidRDefault="008D749A" w:rsidP="008D749A">
      <w:pPr>
        <w:spacing w:after="0"/>
        <w:rPr>
          <w:rFonts w:ascii="Segoe UI" w:hAnsi="Segoe UI" w:cs="Segoe UI"/>
          <w:sz w:val="20"/>
          <w:szCs w:val="20"/>
        </w:rPr>
      </w:pPr>
    </w:p>
    <w:p w:rsidR="008D749A" w:rsidRDefault="008D749A" w:rsidP="008D749A">
      <w:pPr>
        <w:spacing w:after="0"/>
        <w:rPr>
          <w:rFonts w:ascii="Segoe UI" w:hAnsi="Segoe UI" w:cs="Segoe UI"/>
          <w:sz w:val="20"/>
          <w:szCs w:val="20"/>
        </w:rPr>
      </w:pPr>
    </w:p>
    <w:p w:rsidR="008D749A" w:rsidRDefault="008D749A" w:rsidP="008D749A">
      <w:pPr>
        <w:spacing w:after="0"/>
        <w:rPr>
          <w:rFonts w:ascii="Segoe UI" w:hAnsi="Segoe UI" w:cs="Segoe UI"/>
          <w:sz w:val="20"/>
          <w:szCs w:val="20"/>
        </w:rPr>
      </w:pPr>
    </w:p>
    <w:p w:rsidR="008D749A" w:rsidRDefault="008D749A" w:rsidP="008D749A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4. Ze względu na specyfikę obiektu jakim jest skatepark, kierownik brygady musi posiadać doświadczenie w budowie obiektów tego typu, musi  przedstawić dokumenty potwierdzające przeprowadzenie co najmniej 10 podobnych realizacji skateparków w ostatnich 5 latach.</w:t>
      </w:r>
    </w:p>
    <w:p w:rsidR="008D749A" w:rsidRDefault="008D749A" w:rsidP="008D749A">
      <w:pPr>
        <w:spacing w:after="0"/>
        <w:rPr>
          <w:rFonts w:ascii="Segoe UI" w:hAnsi="Segoe UI" w:cs="Segoe UI"/>
          <w:sz w:val="20"/>
          <w:szCs w:val="20"/>
        </w:rPr>
      </w:pPr>
    </w:p>
    <w:p w:rsidR="008D749A" w:rsidRDefault="008D749A" w:rsidP="008D749A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Wykonawcy muszą mieć doświadczenie w budowie betonowych skateparków (są to np. Techramps, Concrete skateparks, Altramps itp.), gdyż taki obiekt jest specyficzny – to nie jest typowy plac zabaw czy boisko sportowe. Dodatkowo muszą potwierdzić je w postaci referencji, dzięki czemu Zamawiający będzie miał pewność, że powierza budowę profesjonalnej firmie.</w:t>
      </w:r>
    </w:p>
    <w:p w:rsidR="00A55B14" w:rsidRPr="00626925" w:rsidRDefault="00A55B14" w:rsidP="00626925">
      <w:pPr>
        <w:spacing w:after="0"/>
        <w:rPr>
          <w:rFonts w:ascii="Segoe UI" w:hAnsi="Segoe UI" w:cs="Segoe UI"/>
          <w:sz w:val="20"/>
          <w:szCs w:val="20"/>
        </w:rPr>
      </w:pPr>
    </w:p>
    <w:sectPr w:rsidR="00A55B14" w:rsidRPr="00626925" w:rsidSect="00CE76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E15" w:rsidRDefault="00771E15" w:rsidP="00BA2B13">
      <w:pPr>
        <w:spacing w:after="0" w:line="240" w:lineRule="auto"/>
      </w:pPr>
      <w:r>
        <w:separator/>
      </w:r>
    </w:p>
  </w:endnote>
  <w:endnote w:type="continuationSeparator" w:id="0">
    <w:p w:rsidR="00771E15" w:rsidRDefault="00771E15" w:rsidP="00BA2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E4F" w:rsidRDefault="00242E4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E4F" w:rsidRDefault="00242E4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E4F" w:rsidRDefault="00242E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E15" w:rsidRDefault="00771E15" w:rsidP="00BA2B13">
      <w:pPr>
        <w:spacing w:after="0" w:line="240" w:lineRule="auto"/>
      </w:pPr>
      <w:r>
        <w:separator/>
      </w:r>
    </w:p>
  </w:footnote>
  <w:footnote w:type="continuationSeparator" w:id="0">
    <w:p w:rsidR="00771E15" w:rsidRDefault="00771E15" w:rsidP="00BA2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B13" w:rsidRDefault="0035259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1785407" o:spid="_x0000_s2053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IER 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B13" w:rsidRDefault="0035259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1785408" o:spid="_x0000_s2054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APIER FIRMOW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B13" w:rsidRDefault="0035259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1785406" o:spid="_x0000_s2052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APIER 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7BD"/>
    <w:rsid w:val="001C67FB"/>
    <w:rsid w:val="001F615E"/>
    <w:rsid w:val="0023494B"/>
    <w:rsid w:val="00240148"/>
    <w:rsid w:val="0024079B"/>
    <w:rsid w:val="00242E4F"/>
    <w:rsid w:val="00267D81"/>
    <w:rsid w:val="00352593"/>
    <w:rsid w:val="003B3AE8"/>
    <w:rsid w:val="003D3613"/>
    <w:rsid w:val="00501EB2"/>
    <w:rsid w:val="00510C2F"/>
    <w:rsid w:val="005815C0"/>
    <w:rsid w:val="005826FD"/>
    <w:rsid w:val="00601BC4"/>
    <w:rsid w:val="00626925"/>
    <w:rsid w:val="006603F2"/>
    <w:rsid w:val="006C07BD"/>
    <w:rsid w:val="00702D2E"/>
    <w:rsid w:val="007157BD"/>
    <w:rsid w:val="00771E15"/>
    <w:rsid w:val="00811433"/>
    <w:rsid w:val="008164A9"/>
    <w:rsid w:val="008662EA"/>
    <w:rsid w:val="008676FF"/>
    <w:rsid w:val="008B73E8"/>
    <w:rsid w:val="008C2A93"/>
    <w:rsid w:val="008D749A"/>
    <w:rsid w:val="00942491"/>
    <w:rsid w:val="009C4C62"/>
    <w:rsid w:val="009F3C04"/>
    <w:rsid w:val="00A23D58"/>
    <w:rsid w:val="00A55201"/>
    <w:rsid w:val="00A55B14"/>
    <w:rsid w:val="00AE6E4F"/>
    <w:rsid w:val="00AF583A"/>
    <w:rsid w:val="00B050D6"/>
    <w:rsid w:val="00B73E31"/>
    <w:rsid w:val="00B86205"/>
    <w:rsid w:val="00BA2B13"/>
    <w:rsid w:val="00BD6B66"/>
    <w:rsid w:val="00C250D0"/>
    <w:rsid w:val="00CE7610"/>
    <w:rsid w:val="00CF7FC6"/>
    <w:rsid w:val="00D66E22"/>
    <w:rsid w:val="00E11DDB"/>
    <w:rsid w:val="00EB37E3"/>
    <w:rsid w:val="00EB6190"/>
    <w:rsid w:val="00ED5B72"/>
    <w:rsid w:val="00EE0AA1"/>
    <w:rsid w:val="00FB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7BAD3352-796C-4453-9F7D-5554BC6D1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662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2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2B13"/>
  </w:style>
  <w:style w:type="paragraph" w:styleId="Stopka">
    <w:name w:val="footer"/>
    <w:basedOn w:val="Normalny"/>
    <w:link w:val="StopkaZnak"/>
    <w:uiPriority w:val="99"/>
    <w:unhideWhenUsed/>
    <w:rsid w:val="00BA2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2B13"/>
  </w:style>
  <w:style w:type="character" w:customStyle="1" w:styleId="Nagwek1Znak">
    <w:name w:val="Nagłówek 1 Znak"/>
    <w:basedOn w:val="Domylnaczcionkaakapitu"/>
    <w:link w:val="Nagwek1"/>
    <w:rsid w:val="008662EA"/>
    <w:rPr>
      <w:rFonts w:ascii="Times New Roman" w:eastAsia="Times New Roman" w:hAnsi="Times New Roman" w:cs="Times New Roman"/>
      <w:sz w:val="40"/>
      <w:szCs w:val="20"/>
      <w:lang w:eastAsia="pl-PL"/>
    </w:rPr>
  </w:style>
  <w:style w:type="paragraph" w:customStyle="1" w:styleId="Default">
    <w:name w:val="Default"/>
    <w:basedOn w:val="Normalny"/>
    <w:rsid w:val="003D361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1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B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1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B92B0-4662-43C4-8A2B-7CED14D68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9</Pages>
  <Words>2051</Words>
  <Characters>12308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Olesiak</dc:creator>
  <cp:keywords/>
  <dc:description/>
  <cp:lastModifiedBy>Projekt</cp:lastModifiedBy>
  <cp:revision>47</cp:revision>
  <cp:lastPrinted>2015-07-27T10:48:00Z</cp:lastPrinted>
  <dcterms:created xsi:type="dcterms:W3CDTF">2015-07-27T10:32:00Z</dcterms:created>
  <dcterms:modified xsi:type="dcterms:W3CDTF">2015-10-08T12:51:00Z</dcterms:modified>
</cp:coreProperties>
</file>