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702D2E">
        <w:rPr>
          <w:rFonts w:ascii="Segoe UI" w:hAnsi="Segoe UI" w:cs="Segoe UI"/>
          <w:b/>
          <w:sz w:val="24"/>
          <w:szCs w:val="24"/>
        </w:rPr>
        <w:t>092013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ED5B72"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5BB0292" wp14:editId="325E6AFD">
            <wp:simplePos x="0" y="0"/>
            <wp:positionH relativeFrom="column">
              <wp:posOffset>-109220</wp:posOffset>
            </wp:positionH>
            <wp:positionV relativeFrom="paragraph">
              <wp:posOffset>1905</wp:posOffset>
            </wp:positionV>
            <wp:extent cx="5983605" cy="3324225"/>
            <wp:effectExtent l="0" t="0" r="0" b="9525"/>
            <wp:wrapNone/>
            <wp:docPr id="1" name="Obraz 1" descr="B:\KARTY PRODUKTOWE\skateparki betonowe\1_Przykładowy skatepark betonowy nr 750315\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1_Przykładowy skatepark betonowy nr 750315\A k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702D2E">
        <w:rPr>
          <w:rFonts w:ascii="Segoe UI" w:hAnsi="Segoe UI" w:cs="Segoe UI"/>
          <w:b/>
          <w:sz w:val="20"/>
          <w:szCs w:val="20"/>
        </w:rPr>
        <w:t>700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585E9D">
        <w:rPr>
          <w:rFonts w:ascii="Segoe UI" w:hAnsi="Segoe UI" w:cs="Segoe UI"/>
          <w:sz w:val="20"/>
          <w:szCs w:val="20"/>
        </w:rPr>
        <w:t>*</w:t>
      </w:r>
      <w:bookmarkStart w:id="0" w:name="_GoBack"/>
      <w:bookmarkEnd w:id="0"/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 xml:space="preserve">skatepark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Light Concrete (torkretowanie betonu na konstrukcji 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8164A9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274BD9" wp14:editId="5195C682">
            <wp:simplePos x="0" y="0"/>
            <wp:positionH relativeFrom="column">
              <wp:posOffset>-99695</wp:posOffset>
            </wp:positionH>
            <wp:positionV relativeFrom="paragraph">
              <wp:posOffset>81280</wp:posOffset>
            </wp:positionV>
            <wp:extent cx="5965825" cy="3314700"/>
            <wp:effectExtent l="0" t="0" r="0" b="0"/>
            <wp:wrapNone/>
            <wp:docPr id="6" name="Obraz 6" descr="B:\KARTY PRODUKTOWE\skateparki betonowe\1_Przykładowy skatepark betonowy nr 750315\B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KARTY PRODUKTOWE\skateparki betonowe\1_Przykładowy skatepark betonowy nr 750315\B k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 xml:space="preserve">Wykonawca wykaże, że posiada mobilną pompę do betonu wraz z osprzętem, oraz wykaże, że pracownik obsługujący pompę posiada uprawnienia: Operatora pompy do mieszanki betonowej.  </w:t>
      </w: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Pr="00A55B14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Pr="007F0AC9">
        <w:rPr>
          <w:rFonts w:ascii="Segoe UI" w:hAnsi="Segoe UI" w:cs="Segoe UI"/>
          <w:sz w:val="20"/>
          <w:szCs w:val="20"/>
        </w:rPr>
        <w:t>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7F0AC9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7F0AC9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A55B14">
        <w:rPr>
          <w:rFonts w:ascii="Segoe UI" w:hAnsi="Segoe UI" w:cs="Segoe UI"/>
          <w:sz w:val="20"/>
          <w:szCs w:val="20"/>
        </w:rPr>
        <w:t xml:space="preserve">. </w:t>
      </w:r>
      <w:r w:rsidR="00A55B14" w:rsidRPr="00A55B14">
        <w:rPr>
          <w:rFonts w:ascii="Segoe UI" w:hAnsi="Segoe UI" w:cs="Segoe UI"/>
          <w:sz w:val="20"/>
          <w:szCs w:val="20"/>
        </w:rPr>
        <w:t>Ze względu na specyfikę obiektu jakim jest skatepark, kierownik brygady musi posiadać doświadczenie w budowie obiektów tego typu, musi  przed</w:t>
      </w:r>
      <w:r>
        <w:rPr>
          <w:rFonts w:ascii="Segoe UI" w:hAnsi="Segoe UI" w:cs="Segoe UI"/>
          <w:sz w:val="20"/>
          <w:szCs w:val="20"/>
        </w:rPr>
        <w:t xml:space="preserve">stawić dokumenty potwierdzające </w:t>
      </w:r>
      <w:r w:rsidR="00A55B14" w:rsidRPr="00A55B14">
        <w:rPr>
          <w:rFonts w:ascii="Segoe UI" w:hAnsi="Segoe UI" w:cs="Segoe UI"/>
          <w:sz w:val="20"/>
          <w:szCs w:val="20"/>
        </w:rPr>
        <w:t>przeprowadzenie co najmniej 10 podobnych realizacji skateparków w ostatnich 5 latach.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80" w:rsidRDefault="00F568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80" w:rsidRDefault="00F568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80" w:rsidRDefault="00F56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85E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760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85E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76080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585E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760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C67FB"/>
    <w:rsid w:val="001E0712"/>
    <w:rsid w:val="001F615E"/>
    <w:rsid w:val="0023494B"/>
    <w:rsid w:val="00240148"/>
    <w:rsid w:val="0024079B"/>
    <w:rsid w:val="00267D81"/>
    <w:rsid w:val="003B3AE8"/>
    <w:rsid w:val="003D3613"/>
    <w:rsid w:val="00501EB2"/>
    <w:rsid w:val="00510C2F"/>
    <w:rsid w:val="005815C0"/>
    <w:rsid w:val="005826FD"/>
    <w:rsid w:val="00585E9D"/>
    <w:rsid w:val="00601BC4"/>
    <w:rsid w:val="00626925"/>
    <w:rsid w:val="006603F2"/>
    <w:rsid w:val="006C07BD"/>
    <w:rsid w:val="00702D2E"/>
    <w:rsid w:val="007157BD"/>
    <w:rsid w:val="00771E15"/>
    <w:rsid w:val="007F0AC9"/>
    <w:rsid w:val="00811433"/>
    <w:rsid w:val="008164A9"/>
    <w:rsid w:val="008662EA"/>
    <w:rsid w:val="008676FF"/>
    <w:rsid w:val="008C2A93"/>
    <w:rsid w:val="009C4C62"/>
    <w:rsid w:val="009F3C04"/>
    <w:rsid w:val="00A23D58"/>
    <w:rsid w:val="00A55201"/>
    <w:rsid w:val="00A55B14"/>
    <w:rsid w:val="00AE6E4F"/>
    <w:rsid w:val="00AF583A"/>
    <w:rsid w:val="00B050D6"/>
    <w:rsid w:val="00B86205"/>
    <w:rsid w:val="00BA2B13"/>
    <w:rsid w:val="00BD6B66"/>
    <w:rsid w:val="00C250D0"/>
    <w:rsid w:val="00CE7610"/>
    <w:rsid w:val="00CF7FC6"/>
    <w:rsid w:val="00D66E22"/>
    <w:rsid w:val="00EB6190"/>
    <w:rsid w:val="00ED5B72"/>
    <w:rsid w:val="00EE0AA1"/>
    <w:rsid w:val="00F56880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7BF4789-139F-49FA-BC44-1D1AF81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49FF-4473-4D07-AA49-1B08EEBD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42</cp:revision>
  <cp:lastPrinted>2015-07-27T10:48:00Z</cp:lastPrinted>
  <dcterms:created xsi:type="dcterms:W3CDTF">2015-07-27T10:32:00Z</dcterms:created>
  <dcterms:modified xsi:type="dcterms:W3CDTF">2015-10-08T12:52:00Z</dcterms:modified>
</cp:coreProperties>
</file>