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B1" w:rsidRDefault="007234B1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404164">
        <w:rPr>
          <w:rFonts w:ascii="Segoe UI" w:hAnsi="Segoe UI" w:cs="Segoe UI"/>
          <w:b/>
          <w:sz w:val="24"/>
          <w:szCs w:val="24"/>
        </w:rPr>
        <w:t>050415</w:t>
      </w:r>
    </w:p>
    <w:p w:rsidR="008662EA" w:rsidRPr="008662EA" w:rsidRDefault="00496C93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194EE83" wp14:editId="698ED268">
            <wp:simplePos x="0" y="0"/>
            <wp:positionH relativeFrom="column">
              <wp:posOffset>-102235</wp:posOffset>
            </wp:positionH>
            <wp:positionV relativeFrom="paragraph">
              <wp:posOffset>316230</wp:posOffset>
            </wp:positionV>
            <wp:extent cx="5969000" cy="3315970"/>
            <wp:effectExtent l="0" t="0" r="0" b="0"/>
            <wp:wrapNone/>
            <wp:docPr id="5" name="Obraz 5" descr="B:\KARTY PRODUKTOWE\skateparki betonowe\3_Przykładowy skatepark betonowy nr 050415\wizualizacja 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betonowe\3_Przykładowy skatepark betonowy nr 050415\wizualizacja skateparku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496C93" w:rsidP="00496C93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496C93">
        <w:rPr>
          <w:rFonts w:ascii="Segoe UI" w:hAnsi="Segoe UI" w:cs="Segoe UI"/>
          <w:b/>
          <w:sz w:val="20"/>
          <w:szCs w:val="20"/>
        </w:rPr>
        <w:t xml:space="preserve">Elementy </w:t>
      </w:r>
      <w:proofErr w:type="spellStart"/>
      <w:r w:rsidRPr="00496C93">
        <w:rPr>
          <w:rFonts w:ascii="Segoe UI" w:hAnsi="Segoe UI" w:cs="Segoe UI"/>
          <w:b/>
          <w:sz w:val="20"/>
          <w:szCs w:val="20"/>
        </w:rPr>
        <w:t>skateparku</w:t>
      </w:r>
      <w:proofErr w:type="spellEnd"/>
      <w:r w:rsidRPr="00496C93">
        <w:rPr>
          <w:rFonts w:ascii="Segoe UI" w:hAnsi="Segoe UI" w:cs="Segoe UI"/>
          <w:b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proofErr w:type="spellStart"/>
      <w:r>
        <w:rPr>
          <w:rFonts w:ascii="Segoe UI" w:hAnsi="Segoe UI" w:cs="Segoe UI"/>
          <w:sz w:val="20"/>
          <w:szCs w:val="20"/>
        </w:rPr>
        <w:t>Grindbench</w:t>
      </w:r>
      <w:proofErr w:type="spellEnd"/>
      <w:r>
        <w:rPr>
          <w:rFonts w:ascii="Segoe UI" w:hAnsi="Segoe UI" w:cs="Segoe UI"/>
          <w:sz w:val="20"/>
          <w:szCs w:val="20"/>
        </w:rPr>
        <w:t xml:space="preserve"> 1 oraz </w:t>
      </w:r>
      <w:proofErr w:type="spellStart"/>
      <w:r>
        <w:rPr>
          <w:rFonts w:ascii="Segoe UI" w:hAnsi="Segoe UI" w:cs="Segoe UI"/>
          <w:sz w:val="20"/>
          <w:szCs w:val="20"/>
        </w:rPr>
        <w:t>Grindbench</w:t>
      </w:r>
      <w:proofErr w:type="spellEnd"/>
      <w:r>
        <w:rPr>
          <w:rFonts w:ascii="Segoe UI" w:hAnsi="Segoe UI" w:cs="Segoe UI"/>
          <w:sz w:val="20"/>
          <w:szCs w:val="20"/>
        </w:rPr>
        <w:t xml:space="preserve"> 2 wkomponowane w alejkę miejską. Urządzenia pełnią również funkcję ławki parkowej.  </w:t>
      </w:r>
      <w:bookmarkEnd w:id="0"/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 może zostać wykonany w technologii betonu lanego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(torkretowanie betonu na podbudowie z kruszyw) lub w technologii </w:t>
      </w:r>
      <w:proofErr w:type="spellStart"/>
      <w:r>
        <w:rPr>
          <w:rFonts w:ascii="Segoe UI" w:hAnsi="Segoe UI" w:cs="Segoe UI"/>
          <w:sz w:val="20"/>
          <w:szCs w:val="20"/>
        </w:rPr>
        <w:t>Light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(torkretowanie betonu na konstrukcji styropianowej.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496C9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0D7D0FDC" wp14:editId="11D6309C">
            <wp:simplePos x="0" y="0"/>
            <wp:positionH relativeFrom="column">
              <wp:posOffset>-94615</wp:posOffset>
            </wp:positionH>
            <wp:positionV relativeFrom="paragraph">
              <wp:posOffset>48260</wp:posOffset>
            </wp:positionV>
            <wp:extent cx="5969000" cy="3364865"/>
            <wp:effectExtent l="0" t="0" r="0" b="6985"/>
            <wp:wrapNone/>
            <wp:docPr id="7" name="Obraz 7" descr="B:\KARTY PRODUKTOWE\skateparki betonowe\3_Przykładowy skatepark betonowy nr 050415\wizualizacja 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KARTY PRODUKTOWE\skateparki betonowe\3_Przykładowy skatepark betonowy nr 050415\wizualizacja skateparku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 xml:space="preserve">Przeszkody – Urządzenia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>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Pod płytę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Nośność podbudowy minimum 60 </w:t>
      </w:r>
      <w:proofErr w:type="spellStart"/>
      <w:r w:rsidRPr="00626925">
        <w:rPr>
          <w:rFonts w:ascii="Segoe UI" w:hAnsi="Segoe UI" w:cs="Segoe UI"/>
          <w:sz w:val="20"/>
          <w:szCs w:val="20"/>
        </w:rPr>
        <w:t>MPa</w:t>
      </w:r>
      <w:proofErr w:type="spellEnd"/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Przed przystąpieniem do układania </w:t>
      </w:r>
      <w:proofErr w:type="spellStart"/>
      <w:r w:rsidRPr="00626925">
        <w:rPr>
          <w:rFonts w:ascii="Segoe UI" w:hAnsi="Segoe UI" w:cs="Segoe UI"/>
          <w:sz w:val="20"/>
          <w:szCs w:val="20"/>
        </w:rPr>
        <w:t>podbetonu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 xml:space="preserve">Płyta musi posiadać spadki  w przedziale 1 - 1,5%, jeżeli geometria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Krawędzie narażone na uszkodzenia mechaniczne, na których projekt nie przewiduje zabezpieczenia ich żadnym profilem stalowym powinny być fazowane. Poprawia to trwałość krawędzi elementów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proofErr w:type="spellStart"/>
      <w:r w:rsidRPr="00626925">
        <w:rPr>
          <w:rFonts w:ascii="Segoe UI" w:hAnsi="Segoe UI" w:cs="Segoe UI"/>
          <w:sz w:val="20"/>
          <w:szCs w:val="20"/>
        </w:rPr>
        <w:t>Coping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grindbox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626925">
        <w:rPr>
          <w:rFonts w:ascii="Segoe UI" w:hAnsi="Segoe UI" w:cs="Segoe UI"/>
          <w:sz w:val="20"/>
          <w:szCs w:val="20"/>
        </w:rPr>
        <w:t>funboxów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 xml:space="preserve">N 14974 z późniejszymi </w:t>
      </w:r>
      <w:proofErr w:type="spellStart"/>
      <w:r w:rsidR="00626925">
        <w:rPr>
          <w:rFonts w:ascii="Segoe UI" w:hAnsi="Segoe UI" w:cs="Segoe UI"/>
          <w:sz w:val="20"/>
          <w:szCs w:val="20"/>
        </w:rPr>
        <w:t>zmianam</w:t>
      </w:r>
      <w:proofErr w:type="spellEnd"/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 xml:space="preserve">Przeszkody – Urządzenia na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Wymagania dotyczące płyty na której układane będą elementy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</w:t>
      </w:r>
      <w:proofErr w:type="spellStart"/>
      <w:r w:rsidRPr="00A55B14">
        <w:rPr>
          <w:rFonts w:ascii="Segoe UI" w:hAnsi="Segoe UI" w:cs="Segoe UI"/>
          <w:sz w:val="20"/>
          <w:szCs w:val="20"/>
        </w:rPr>
        <w:t>zlicować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 przypadku elementów łukowych i </w:t>
      </w:r>
      <w:proofErr w:type="spellStart"/>
      <w:r w:rsidRPr="00A55B14">
        <w:rPr>
          <w:rFonts w:ascii="Segoe UI" w:hAnsi="Segoe UI" w:cs="Segoe UI"/>
          <w:sz w:val="20"/>
          <w:szCs w:val="20"/>
        </w:rPr>
        <w:t>spadkowch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A55B14">
        <w:rPr>
          <w:rFonts w:ascii="Segoe UI" w:hAnsi="Segoe UI" w:cs="Segoe UI"/>
          <w:sz w:val="20"/>
          <w:szCs w:val="20"/>
        </w:rPr>
        <w:t>Coping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Pr="00A55B14">
        <w:rPr>
          <w:rFonts w:ascii="Segoe UI" w:hAnsi="Segoe UI" w:cs="Segoe UI"/>
          <w:sz w:val="20"/>
          <w:szCs w:val="20"/>
        </w:rPr>
        <w:t>grindbox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A55B14">
        <w:rPr>
          <w:rFonts w:ascii="Segoe UI" w:hAnsi="Segoe UI" w:cs="Segoe UI"/>
          <w:sz w:val="20"/>
          <w:szCs w:val="20"/>
        </w:rPr>
        <w:t>funboxów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Wykonawca wykaże, że w okresie ostatnich pięciu lat przed upływem terminu składania ofert, a jeżeli okres prowadzenia działalności jest krótszy – w tym okresie, wykonał: min. 5 robót budowlanych polegających na wykonaniu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Wykonawca wykaże, że posiada na urządzenia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certyfikaty wydane przez jednostkę z akredytacją PCA (Polskie Centrum Akredytacji) np. certyfikat </w:t>
      </w:r>
      <w:proofErr w:type="spellStart"/>
      <w:r>
        <w:rPr>
          <w:rFonts w:ascii="Segoe UI" w:hAnsi="Segoe UI" w:cs="Segoe UI"/>
          <w:sz w:val="20"/>
          <w:szCs w:val="20"/>
        </w:rPr>
        <w:t>COBRABiD</w:t>
      </w:r>
      <w:proofErr w:type="spellEnd"/>
      <w:r>
        <w:rPr>
          <w:rFonts w:ascii="Segoe UI" w:hAnsi="Segoe UI" w:cs="Segoe UI"/>
          <w:sz w:val="20"/>
          <w:szCs w:val="20"/>
        </w:rPr>
        <w:t>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Ze względu na specyfikę obiektu jakim jest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, kierownik brygady musi posiadać doświadczenie w budowie obiektów tego typu, musi  przedstawić dokumenty potwierdzające przeprowadzenie co najmniej 10 podobnych realizacji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w ostatnich 5 latach.</w:t>
      </w: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</w:p>
    <w:p w:rsidR="00397B9E" w:rsidRDefault="00397B9E" w:rsidP="00397B9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Wykonawcy muszą mieć doświadczenie w budowie betonowych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(są to np. Techramps,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skateparks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Altramps</w:t>
      </w:r>
      <w:proofErr w:type="spellEnd"/>
      <w:r>
        <w:rPr>
          <w:rFonts w:ascii="Segoe UI" w:hAnsi="Segoe UI" w:cs="Segoe UI"/>
          <w:sz w:val="20"/>
          <w:szCs w:val="20"/>
        </w:rPr>
        <w:t xml:space="preserve">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D1" w:rsidRDefault="007B2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D1" w:rsidRDefault="007B29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D1" w:rsidRDefault="007B2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7234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74856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7234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74856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7234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74856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1C67FB"/>
    <w:rsid w:val="001F615E"/>
    <w:rsid w:val="0023494B"/>
    <w:rsid w:val="00240148"/>
    <w:rsid w:val="0024079B"/>
    <w:rsid w:val="00267D81"/>
    <w:rsid w:val="003446B4"/>
    <w:rsid w:val="00397B9E"/>
    <w:rsid w:val="003B3AE8"/>
    <w:rsid w:val="003D3613"/>
    <w:rsid w:val="00404164"/>
    <w:rsid w:val="00496C93"/>
    <w:rsid w:val="00501EB2"/>
    <w:rsid w:val="00510C2F"/>
    <w:rsid w:val="005815C0"/>
    <w:rsid w:val="005826FD"/>
    <w:rsid w:val="00601BC4"/>
    <w:rsid w:val="00626925"/>
    <w:rsid w:val="006603F2"/>
    <w:rsid w:val="006C07BD"/>
    <w:rsid w:val="00702D2E"/>
    <w:rsid w:val="007157BD"/>
    <w:rsid w:val="007234B1"/>
    <w:rsid w:val="0074019E"/>
    <w:rsid w:val="00771E15"/>
    <w:rsid w:val="007B29D1"/>
    <w:rsid w:val="00811433"/>
    <w:rsid w:val="008164A9"/>
    <w:rsid w:val="008662EA"/>
    <w:rsid w:val="008676FF"/>
    <w:rsid w:val="008B73E8"/>
    <w:rsid w:val="008C2A93"/>
    <w:rsid w:val="009C4C62"/>
    <w:rsid w:val="009F3C04"/>
    <w:rsid w:val="00A23D58"/>
    <w:rsid w:val="00A55201"/>
    <w:rsid w:val="00A55B14"/>
    <w:rsid w:val="00AE6E4F"/>
    <w:rsid w:val="00AF583A"/>
    <w:rsid w:val="00B050D6"/>
    <w:rsid w:val="00B73E31"/>
    <w:rsid w:val="00B86205"/>
    <w:rsid w:val="00BA2B13"/>
    <w:rsid w:val="00BD6B66"/>
    <w:rsid w:val="00C250D0"/>
    <w:rsid w:val="00CE7610"/>
    <w:rsid w:val="00CF7FC6"/>
    <w:rsid w:val="00D66E22"/>
    <w:rsid w:val="00E11DDB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A1E4-5987-4E86-9A9A-7F5AA50C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51</cp:revision>
  <cp:lastPrinted>2015-10-09T05:52:00Z</cp:lastPrinted>
  <dcterms:created xsi:type="dcterms:W3CDTF">2015-07-27T10:32:00Z</dcterms:created>
  <dcterms:modified xsi:type="dcterms:W3CDTF">2015-10-09T05:53:00Z</dcterms:modified>
</cp:coreProperties>
</file>